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692" w:rsidRPr="00824903" w:rsidRDefault="002144CB" w:rsidP="006D11DC">
      <w:pPr>
        <w:ind w:left="708" w:firstLine="708"/>
        <w:rPr>
          <w:b/>
          <w:sz w:val="28"/>
          <w:szCs w:val="28"/>
        </w:rPr>
      </w:pPr>
      <w:r w:rsidRPr="002144CB">
        <w:rPr>
          <w:b/>
          <w:noProof/>
          <w:sz w:val="32"/>
          <w:szCs w:val="32"/>
          <w:lang w:eastAsia="nb-NO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38A42CB" wp14:editId="771B9176">
                <wp:simplePos x="0" y="0"/>
                <wp:positionH relativeFrom="column">
                  <wp:posOffset>5219700</wp:posOffset>
                </wp:positionH>
                <wp:positionV relativeFrom="paragraph">
                  <wp:posOffset>-219075</wp:posOffset>
                </wp:positionV>
                <wp:extent cx="1724025" cy="323850"/>
                <wp:effectExtent l="0" t="0" r="28575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4CB" w:rsidRPr="006A4543" w:rsidRDefault="002144CB" w:rsidP="002144CB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A4543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T</w:t>
                            </w:r>
                            <w:r w:rsidR="006A4543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lf. </w:t>
                            </w:r>
                            <w:r w:rsidR="003713B7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O</w:t>
                            </w:r>
                            <w:r w:rsidRPr="006A4543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steteamet: </w:t>
                            </w:r>
                            <w:r w:rsidR="006A4543" w:rsidRPr="006A4543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9815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A42CB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1pt;margin-top:-17.25pt;width:135.75pt;height:2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">
                <v:textbox>
                  <w:txbxContent>
                    <w:p w:rsidR="002144CB" w:rsidRPr="006A4543" w:rsidRDefault="002144CB" w:rsidP="002144CB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6A4543">
                        <w:rPr>
                          <w:b/>
                          <w:color w:val="FF0000"/>
                          <w:sz w:val="24"/>
                          <w:szCs w:val="24"/>
                        </w:rPr>
                        <w:t>T</w:t>
                      </w:r>
                      <w:r w:rsidR="006A4543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lf. </w:t>
                      </w:r>
                      <w:r w:rsidR="003713B7">
                        <w:rPr>
                          <w:b/>
                          <w:color w:val="FF0000"/>
                          <w:sz w:val="24"/>
                          <w:szCs w:val="24"/>
                        </w:rPr>
                        <w:t>O</w:t>
                      </w:r>
                      <w:r w:rsidRPr="006A4543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steteamet: </w:t>
                      </w:r>
                      <w:r w:rsidR="006A4543" w:rsidRPr="006A4543">
                        <w:rPr>
                          <w:b/>
                          <w:color w:val="FF0000"/>
                          <w:sz w:val="24"/>
                          <w:szCs w:val="24"/>
                        </w:rPr>
                        <w:t>9815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714B">
        <w:rPr>
          <w:noProof/>
          <w:lang w:eastAsia="nb-NO"/>
        </w:rPr>
        <w:drawing>
          <wp:anchor distT="0" distB="0" distL="114300" distR="114300" simplePos="0" relativeHeight="251655168" behindDoc="0" locked="0" layoutInCell="1" allowOverlap="1" wp14:anchorId="68AAB618" wp14:editId="77A8606A">
            <wp:simplePos x="0" y="0"/>
            <wp:positionH relativeFrom="margin">
              <wp:posOffset>-423545</wp:posOffset>
            </wp:positionH>
            <wp:positionV relativeFrom="margin">
              <wp:posOffset>-381000</wp:posOffset>
            </wp:positionV>
            <wp:extent cx="956310" cy="1134110"/>
            <wp:effectExtent l="0" t="0" r="0" b="889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NoFRACT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1DC">
        <w:rPr>
          <w:b/>
          <w:sz w:val="32"/>
          <w:szCs w:val="32"/>
        </w:rPr>
        <w:t xml:space="preserve">        </w:t>
      </w:r>
      <w:r w:rsidR="00BF1948" w:rsidRPr="00BF1948">
        <w:rPr>
          <w:b/>
          <w:sz w:val="32"/>
          <w:szCs w:val="32"/>
        </w:rPr>
        <w:t>Sjekkliste / Veiledning for visitteamet</w:t>
      </w:r>
      <w:r>
        <w:rPr>
          <w:b/>
          <w:sz w:val="32"/>
          <w:szCs w:val="32"/>
        </w:rPr>
        <w:t xml:space="preserve">  </w:t>
      </w:r>
      <w:r w:rsidR="00824903">
        <w:rPr>
          <w:b/>
          <w:sz w:val="28"/>
          <w:szCs w:val="28"/>
        </w:rPr>
        <w:br/>
      </w:r>
      <w:r w:rsidR="00824903">
        <w:rPr>
          <w:i/>
          <w:sz w:val="28"/>
          <w:szCs w:val="28"/>
        </w:rPr>
        <w:t>A</w:t>
      </w:r>
      <w:r w:rsidR="00BF1948" w:rsidRPr="0013665F">
        <w:rPr>
          <w:i/>
          <w:sz w:val="28"/>
          <w:szCs w:val="28"/>
        </w:rPr>
        <w:t>lle</w:t>
      </w:r>
      <w:r w:rsidR="00824903">
        <w:rPr>
          <w:i/>
          <w:sz w:val="28"/>
          <w:szCs w:val="28"/>
        </w:rPr>
        <w:t xml:space="preserve"> pasienter</w:t>
      </w:r>
      <w:r w:rsidR="00BF1948" w:rsidRPr="0013665F">
        <w:rPr>
          <w:i/>
          <w:sz w:val="28"/>
          <w:szCs w:val="28"/>
        </w:rPr>
        <w:t xml:space="preserve"> over 50 år med brudd</w:t>
      </w:r>
      <w:r w:rsidR="00824903">
        <w:rPr>
          <w:i/>
          <w:sz w:val="28"/>
          <w:szCs w:val="28"/>
        </w:rPr>
        <w:t xml:space="preserve"> vurderes for sekundær osteoporoseprofylakse</w:t>
      </w:r>
    </w:p>
    <w:p w:rsidR="00BF1948" w:rsidRPr="009C4EBF" w:rsidRDefault="00BF1948">
      <w:pPr>
        <w:rPr>
          <w:sz w:val="24"/>
          <w:szCs w:val="24"/>
        </w:rPr>
      </w:pPr>
    </w:p>
    <w:p w:rsidR="004219E9" w:rsidRPr="009C4EBF" w:rsidRDefault="004219E9">
      <w:pPr>
        <w:rPr>
          <w:sz w:val="24"/>
          <w:szCs w:val="24"/>
        </w:rPr>
        <w:sectPr w:rsidR="004219E9" w:rsidRPr="009C4EBF" w:rsidSect="00BF194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F1948" w:rsidRPr="006D11DC" w:rsidRDefault="001573B3" w:rsidP="006D11DC">
      <w:pPr>
        <w:pStyle w:val="Listeavsnitt"/>
        <w:numPr>
          <w:ilvl w:val="0"/>
          <w:numId w:val="4"/>
        </w:numPr>
        <w:rPr>
          <w:b/>
          <w:sz w:val="24"/>
          <w:szCs w:val="24"/>
        </w:rPr>
      </w:pPr>
      <w:r w:rsidRPr="009C4EBF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3E8CB5F" wp14:editId="1187BFB7">
                <wp:simplePos x="0" y="0"/>
                <wp:positionH relativeFrom="column">
                  <wp:posOffset>2609851</wp:posOffset>
                </wp:positionH>
                <wp:positionV relativeFrom="paragraph">
                  <wp:posOffset>244475</wp:posOffset>
                </wp:positionV>
                <wp:extent cx="3810000" cy="584200"/>
                <wp:effectExtent l="0" t="0" r="19050" b="25400"/>
                <wp:wrapNone/>
                <wp:docPr id="1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584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599" w:rsidRDefault="009F7599">
                            <w:r w:rsidRPr="003746CC">
                              <w:rPr>
                                <w:b/>
                              </w:rPr>
                              <w:t>&gt;35</w:t>
                            </w:r>
                            <w:r w:rsidR="00FB63E7" w:rsidRPr="003746CC">
                              <w:rPr>
                                <w:b/>
                              </w:rPr>
                              <w:t xml:space="preserve">-40 ml/min Minimum for beh. med </w:t>
                            </w:r>
                            <w:r w:rsidRPr="003746CC">
                              <w:rPr>
                                <w:b/>
                              </w:rPr>
                              <w:t xml:space="preserve"> Aclasta</w:t>
                            </w:r>
                            <w:r w:rsidR="00255C43" w:rsidRPr="003746CC">
                              <w:rPr>
                                <w:b/>
                              </w:rPr>
                              <w:t xml:space="preserve"> </w:t>
                            </w:r>
                            <w:r w:rsidRPr="003746CC">
                              <w:rPr>
                                <w:b/>
                              </w:rPr>
                              <w:t>/</w:t>
                            </w:r>
                            <w:r w:rsidR="00255C43" w:rsidRPr="003746CC">
                              <w:rPr>
                                <w:b/>
                              </w:rPr>
                              <w:t xml:space="preserve"> </w:t>
                            </w:r>
                            <w:r w:rsidRPr="003746CC">
                              <w:rPr>
                                <w:b/>
                              </w:rPr>
                              <w:t>Alendronat</w:t>
                            </w:r>
                            <w:r w:rsidRPr="003746CC">
                              <w:rPr>
                                <w:b/>
                              </w:rPr>
                              <w:br/>
                              <w:t>&lt; 35-40 Vurder Prolia</w:t>
                            </w:r>
                            <w:r w:rsidRPr="003746CC">
                              <w:rPr>
                                <w:b/>
                              </w:rPr>
                              <w:br/>
                              <w:t>&lt; 20 ml/min</w:t>
                            </w:r>
                            <w:r w:rsidR="00255C43" w:rsidRPr="003746CC">
                              <w:rPr>
                                <w:b/>
                              </w:rPr>
                              <w:t xml:space="preserve"> Konferer med nyrelege før oppstart</w:t>
                            </w:r>
                            <w:r w:rsidR="00FB63E7" w:rsidRPr="003746CC">
                              <w:rPr>
                                <w:b/>
                              </w:rPr>
                              <w:t xml:space="preserve"> av Prolia</w:t>
                            </w:r>
                            <w:r w:rsidRPr="00FB63E7">
                              <w:br/>
                            </w:r>
                            <w:r>
                              <w:br/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8CB5F" id="_x0000_s1027" type="#_x0000_t202" style="position:absolute;left:0;text-align:left;margin-left:205.5pt;margin-top:19.25pt;width:300pt;height:4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" fillcolor="#fbd4b4 [1305]">
                <v:textbox>
                  <w:txbxContent>
                    <w:p w:rsidR="009F7599" w:rsidRDefault="009F7599">
                      <w:r w:rsidRPr="003746CC">
                        <w:rPr>
                          <w:b/>
                        </w:rPr>
                        <w:t>&gt;35</w:t>
                      </w:r>
                      <w:r w:rsidR="00FB63E7" w:rsidRPr="003746CC">
                        <w:rPr>
                          <w:b/>
                        </w:rPr>
                        <w:t xml:space="preserve">-40 ml/min Minimum for beh. med </w:t>
                      </w:r>
                      <w:r w:rsidRPr="003746CC">
                        <w:rPr>
                          <w:b/>
                        </w:rPr>
                        <w:t xml:space="preserve"> Aclasta</w:t>
                      </w:r>
                      <w:r w:rsidR="00255C43" w:rsidRPr="003746CC">
                        <w:rPr>
                          <w:b/>
                        </w:rPr>
                        <w:t xml:space="preserve"> </w:t>
                      </w:r>
                      <w:r w:rsidRPr="003746CC">
                        <w:rPr>
                          <w:b/>
                        </w:rPr>
                        <w:t>/</w:t>
                      </w:r>
                      <w:r w:rsidR="00255C43" w:rsidRPr="003746CC">
                        <w:rPr>
                          <w:b/>
                        </w:rPr>
                        <w:t xml:space="preserve"> </w:t>
                      </w:r>
                      <w:r w:rsidRPr="003746CC">
                        <w:rPr>
                          <w:b/>
                        </w:rPr>
                        <w:t>Alendronat</w:t>
                      </w:r>
                      <w:r w:rsidRPr="003746CC">
                        <w:rPr>
                          <w:b/>
                        </w:rPr>
                        <w:br/>
                        <w:t>&lt; 35-40 Vurder Prolia</w:t>
                      </w:r>
                      <w:r w:rsidRPr="003746CC">
                        <w:rPr>
                          <w:b/>
                        </w:rPr>
                        <w:br/>
                        <w:t>&lt; 20 ml/min</w:t>
                      </w:r>
                      <w:r w:rsidR="00255C43" w:rsidRPr="003746CC">
                        <w:rPr>
                          <w:b/>
                        </w:rPr>
                        <w:t xml:space="preserve"> Konferer med nyrelege før oppstart</w:t>
                      </w:r>
                      <w:r w:rsidR="00FB63E7" w:rsidRPr="003746CC">
                        <w:rPr>
                          <w:b/>
                        </w:rPr>
                        <w:t xml:space="preserve"> av Prolia</w:t>
                      </w:r>
                      <w:r w:rsidRPr="00FB63E7">
                        <w:br/>
                      </w:r>
                      <w:r>
                        <w:br/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Pr="009C4EBF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7060F37" wp14:editId="1FD2970A">
                <wp:simplePos x="0" y="0"/>
                <wp:positionH relativeFrom="column">
                  <wp:posOffset>161925</wp:posOffset>
                </wp:positionH>
                <wp:positionV relativeFrom="paragraph">
                  <wp:posOffset>320675</wp:posOffset>
                </wp:positionV>
                <wp:extent cx="866775" cy="247650"/>
                <wp:effectExtent l="0" t="0" r="28575" b="1905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47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0A1" w:rsidRPr="000B40A1" w:rsidRDefault="000B40A1" w:rsidP="00D440B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B40A1">
                              <w:rPr>
                                <w:b/>
                                <w:sz w:val="24"/>
                                <w:szCs w:val="24"/>
                              </w:rPr>
                              <w:t>eGFR</w:t>
                            </w:r>
                          </w:p>
                          <w:p w:rsidR="003746CC" w:rsidRDefault="003746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60F37" id="_x0000_s1028" type="#_x0000_t202" style="position:absolute;left:0;text-align:left;margin-left:12.75pt;margin-top:25.25pt;width:68.25pt;height:19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" fillcolor="#fbd4b4 [1305]">
                <v:textbox>
                  <w:txbxContent>
                    <w:p w:rsidR="000B40A1" w:rsidRPr="000B40A1" w:rsidRDefault="000B40A1" w:rsidP="00D440B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B40A1">
                        <w:rPr>
                          <w:b/>
                          <w:sz w:val="24"/>
                          <w:szCs w:val="24"/>
                        </w:rPr>
                        <w:t>eGFR</w:t>
                      </w:r>
                    </w:p>
                    <w:p w:rsidR="003746CC" w:rsidRDefault="003746CC"/>
                  </w:txbxContent>
                </v:textbox>
              </v:shape>
            </w:pict>
          </mc:Fallback>
        </mc:AlternateContent>
      </w:r>
      <w:r w:rsidR="00F820D7" w:rsidRPr="006D11DC">
        <w:rPr>
          <w:b/>
          <w:sz w:val="24"/>
          <w:szCs w:val="24"/>
        </w:rPr>
        <w:t>Sjekk at blodprøver er tatt</w:t>
      </w:r>
      <w:r w:rsidR="007A2CC1">
        <w:rPr>
          <w:b/>
          <w:sz w:val="24"/>
          <w:szCs w:val="24"/>
        </w:rPr>
        <w:t xml:space="preserve"> </w:t>
      </w:r>
      <w:r w:rsidR="007A2CC1" w:rsidRPr="007A2CC1">
        <w:t>(lavenergi enkel/lavenergi innkomst)</w:t>
      </w:r>
    </w:p>
    <w:p w:rsidR="00AC13B2" w:rsidRPr="009C4EBF" w:rsidRDefault="001573B3" w:rsidP="00D31867">
      <w:pPr>
        <w:rPr>
          <w:b/>
          <w:sz w:val="24"/>
          <w:szCs w:val="24"/>
        </w:rPr>
      </w:pPr>
      <w:r w:rsidRPr="009C4EBF">
        <w:rPr>
          <w:b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D68B489" wp14:editId="6CF92004">
                <wp:simplePos x="0" y="0"/>
                <wp:positionH relativeFrom="column">
                  <wp:posOffset>2609851</wp:posOffset>
                </wp:positionH>
                <wp:positionV relativeFrom="paragraph">
                  <wp:posOffset>589280</wp:posOffset>
                </wp:positionV>
                <wp:extent cx="3810000" cy="485775"/>
                <wp:effectExtent l="0" t="0" r="19050" b="28575"/>
                <wp:wrapNone/>
                <wp:docPr id="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485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C43" w:rsidRPr="008D7830" w:rsidRDefault="00255C43" w:rsidP="008D783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Arial Rounded MT Bold"/>
                                <w:b/>
                                <w:bCs/>
                              </w:rPr>
                            </w:pPr>
                            <w:r w:rsidRPr="00C075D5">
                              <w:rPr>
                                <w:rFonts w:cs="Arial Rounded MT Bold"/>
                                <w:b/>
                                <w:bCs/>
                              </w:rPr>
                              <w:t>Lav:</w:t>
                            </w:r>
                            <w:r w:rsidRPr="006C1D58">
                              <w:rPr>
                                <w:rFonts w:cs="Arial Rounded MT Bol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75D5">
                              <w:rPr>
                                <w:rFonts w:cs="Arial Rounded MT Bold"/>
                                <w:b/>
                                <w:bCs/>
                              </w:rPr>
                              <w:t xml:space="preserve">D3 Vicotrat booster 100 000 </w:t>
                            </w:r>
                            <w:r w:rsidR="008D7830" w:rsidRPr="00C075D5">
                              <w:rPr>
                                <w:rFonts w:cs="Arial Rounded MT Bold"/>
                                <w:b/>
                                <w:bCs/>
                              </w:rPr>
                              <w:t>IE før oppstart</w:t>
                            </w:r>
                            <w:r w:rsidR="008D7830">
                              <w:rPr>
                                <w:rFonts w:cs="Arial Rounded MT Bol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075D5">
                              <w:rPr>
                                <w:rFonts w:cs="Arial Rounded MT Bold"/>
                                <w:b/>
                                <w:bCs/>
                              </w:rPr>
                              <w:t>av behandling</w:t>
                            </w:r>
                            <w:r w:rsidR="008D7830">
                              <w:rPr>
                                <w:rFonts w:cs="Arial Rounded MT Bold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8D7830">
                              <w:rPr>
                                <w:rFonts w:cs="Arial Rounded MT Bold"/>
                                <w:b/>
                                <w:bCs/>
                              </w:rPr>
                              <w:t xml:space="preserve">75-100nmol/L for å </w:t>
                            </w:r>
                            <w:r w:rsidR="008D7830" w:rsidRPr="008D7830">
                              <w:rPr>
                                <w:rFonts w:cs="Arial Rounded MT Bold"/>
                                <w:b/>
                                <w:bCs/>
                              </w:rPr>
                              <w:t>sikre god bruddtilheling</w:t>
                            </w:r>
                          </w:p>
                          <w:p w:rsidR="006C1D58" w:rsidRPr="00FB63E7" w:rsidRDefault="006C1D58" w:rsidP="006C1D5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Arial Rounded MT Bold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255C43" w:rsidRPr="00FB63E7" w:rsidRDefault="00255C43" w:rsidP="00255C4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Arial Rounded MT Bold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8B489" id="_x0000_s1029" type="#_x0000_t202" style="position:absolute;margin-left:205.5pt;margin-top:46.4pt;width:300pt;height:3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" fillcolor="#fbd4b4 [1305]">
                <v:textbox>
                  <w:txbxContent>
                    <w:p w:rsidR="00255C43" w:rsidRPr="008D7830" w:rsidRDefault="00255C43" w:rsidP="008D7830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="Arial Rounded MT Bold"/>
                          <w:b/>
                          <w:bCs/>
                        </w:rPr>
                      </w:pPr>
                      <w:r w:rsidRPr="00C075D5">
                        <w:rPr>
                          <w:rFonts w:cs="Arial Rounded MT Bold"/>
                          <w:b/>
                          <w:bCs/>
                        </w:rPr>
                        <w:t>Lav:</w:t>
                      </w:r>
                      <w:r w:rsidRPr="006C1D58">
                        <w:rPr>
                          <w:rFonts w:cs="Arial Rounded MT Bol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C075D5">
                        <w:rPr>
                          <w:rFonts w:cs="Arial Rounded MT Bold"/>
                          <w:b/>
                          <w:bCs/>
                        </w:rPr>
                        <w:t xml:space="preserve">D3 Vicotrat booster 100 000 </w:t>
                      </w:r>
                      <w:r w:rsidR="008D7830" w:rsidRPr="00C075D5">
                        <w:rPr>
                          <w:rFonts w:cs="Arial Rounded MT Bold"/>
                          <w:b/>
                          <w:bCs/>
                        </w:rPr>
                        <w:t>IE før oppstart</w:t>
                      </w:r>
                      <w:r w:rsidR="008D7830">
                        <w:rPr>
                          <w:rFonts w:cs="Arial Rounded MT Bol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075D5">
                        <w:rPr>
                          <w:rFonts w:cs="Arial Rounded MT Bold"/>
                          <w:b/>
                          <w:bCs/>
                        </w:rPr>
                        <w:t>av behandling</w:t>
                      </w:r>
                      <w:r w:rsidR="008D7830">
                        <w:rPr>
                          <w:rFonts w:cs="Arial Rounded MT Bold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8D7830">
                        <w:rPr>
                          <w:rFonts w:cs="Arial Rounded MT Bold"/>
                          <w:b/>
                          <w:bCs/>
                        </w:rPr>
                        <w:t xml:space="preserve">75-100nmol/L for å </w:t>
                      </w:r>
                      <w:r w:rsidR="008D7830" w:rsidRPr="008D7830">
                        <w:rPr>
                          <w:rFonts w:cs="Arial Rounded MT Bold"/>
                          <w:b/>
                          <w:bCs/>
                        </w:rPr>
                        <w:t>sikre god bruddtilheling</w:t>
                      </w:r>
                    </w:p>
                    <w:p w:rsidR="006C1D58" w:rsidRPr="00FB63E7" w:rsidRDefault="006C1D58" w:rsidP="006C1D58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="Arial Rounded MT Bold"/>
                          <w:bCs/>
                          <w:sz w:val="24"/>
                          <w:szCs w:val="24"/>
                        </w:rPr>
                      </w:pPr>
                    </w:p>
                    <w:p w:rsidR="00255C43" w:rsidRPr="00FB63E7" w:rsidRDefault="00255C43" w:rsidP="00255C43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="Arial Rounded MT Bold"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C4EBF">
        <w:rPr>
          <w:b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272E54" wp14:editId="2C4E1AF0">
                <wp:simplePos x="0" y="0"/>
                <wp:positionH relativeFrom="column">
                  <wp:posOffset>142875</wp:posOffset>
                </wp:positionH>
                <wp:positionV relativeFrom="paragraph">
                  <wp:posOffset>522605</wp:posOffset>
                </wp:positionV>
                <wp:extent cx="885825" cy="323850"/>
                <wp:effectExtent l="0" t="0" r="28575" b="19050"/>
                <wp:wrapNone/>
                <wp:docPr id="1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23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0A1" w:rsidRPr="00876959" w:rsidRDefault="007A2CC1" w:rsidP="001573B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D-Vitamin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72E54" id="_x0000_s1030" type="#_x0000_t202" style="position:absolute;margin-left:11.25pt;margin-top:41.15pt;width:69.75pt;height:25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" fillcolor="#fbd4b4 [1305]">
                <v:textbox>
                  <w:txbxContent>
                    <w:p w:rsidR="000B40A1" w:rsidRPr="00876959" w:rsidRDefault="007A2CC1" w:rsidP="001573B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D-Vitamin</w:t>
                      </w:r>
                    </w:p>
                  </w:txbxContent>
                </v:textbox>
              </v:shape>
            </w:pict>
          </mc:Fallback>
        </mc:AlternateContent>
      </w:r>
      <w:r w:rsidR="007A2CC1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080D64" wp14:editId="4B6C28CD">
                <wp:simplePos x="0" y="0"/>
                <wp:positionH relativeFrom="column">
                  <wp:posOffset>1333500</wp:posOffset>
                </wp:positionH>
                <wp:positionV relativeFrom="paragraph">
                  <wp:posOffset>19050</wp:posOffset>
                </wp:positionV>
                <wp:extent cx="930910" cy="0"/>
                <wp:effectExtent l="0" t="76200" r="21590" b="114300"/>
                <wp:wrapNone/>
                <wp:docPr id="1" name="Rett pi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091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A2AE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 21" o:spid="_x0000_s1026" type="#_x0000_t32" style="position:absolute;margin-left:105pt;margin-top:1.5pt;width:73.3pt;height: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" strokecolor="#4f81bd" strokeweight="2pt">
                <v:stroke endarrow="open"/>
              </v:shape>
            </w:pict>
          </mc:Fallback>
        </mc:AlternateContent>
      </w:r>
      <w:r w:rsidR="000B40A1" w:rsidRPr="009C4EBF">
        <w:rPr>
          <w:b/>
          <w:sz w:val="24"/>
          <w:szCs w:val="24"/>
        </w:rPr>
        <w:tab/>
      </w:r>
      <w:r w:rsidR="000B40A1" w:rsidRPr="009C4EBF">
        <w:rPr>
          <w:b/>
          <w:sz w:val="24"/>
          <w:szCs w:val="24"/>
        </w:rPr>
        <w:br/>
      </w:r>
      <w:r w:rsidR="000B40A1" w:rsidRPr="009C4EBF">
        <w:rPr>
          <w:noProof/>
          <w:sz w:val="24"/>
          <w:szCs w:val="24"/>
          <w:lang w:eastAsia="nb-NO"/>
        </w:rPr>
        <w:t xml:space="preserve"> </w:t>
      </w:r>
      <w:r w:rsidR="00AC13B2" w:rsidRPr="009C4EBF">
        <w:rPr>
          <w:noProof/>
          <w:sz w:val="24"/>
          <w:szCs w:val="24"/>
          <w:lang w:eastAsia="nb-NO"/>
        </w:rPr>
        <w:br/>
      </w:r>
    </w:p>
    <w:p w:rsidR="00AC13B2" w:rsidRPr="009C4EBF" w:rsidRDefault="007746B9">
      <w:pPr>
        <w:rPr>
          <w:sz w:val="24"/>
          <w:szCs w:val="24"/>
        </w:rPr>
      </w:pPr>
      <w:r w:rsidRPr="009C4EBF">
        <w:rPr>
          <w:rFonts w:ascii="Lucida Sans Unicode" w:hAnsi="Lucida Sans Unicode" w:cs="Lucida Sans Unicode"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E1167C" wp14:editId="0F66227B">
                <wp:simplePos x="0" y="0"/>
                <wp:positionH relativeFrom="column">
                  <wp:posOffset>1336040</wp:posOffset>
                </wp:positionH>
                <wp:positionV relativeFrom="paragraph">
                  <wp:posOffset>84455</wp:posOffset>
                </wp:positionV>
                <wp:extent cx="989753" cy="0"/>
                <wp:effectExtent l="0" t="76200" r="20320" b="114300"/>
                <wp:wrapNone/>
                <wp:docPr id="2" name="Rett p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9753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E5766" id="Rett pil 2" o:spid="_x0000_s1026" type="#_x0000_t32" style="position:absolute;margin-left:105.2pt;margin-top:6.65pt;width:77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" strokecolor="#4a7ebb" strokeweight="2pt">
                <v:stroke endarrow="open"/>
              </v:shape>
            </w:pict>
          </mc:Fallback>
        </mc:AlternateContent>
      </w:r>
    </w:p>
    <w:p w:rsidR="00BF1948" w:rsidRPr="009C4EBF" w:rsidRDefault="009C37E2">
      <w:pPr>
        <w:rPr>
          <w:sz w:val="24"/>
          <w:szCs w:val="24"/>
        </w:rPr>
      </w:pPr>
      <w:r w:rsidRPr="009C4EBF">
        <w:rPr>
          <w:rFonts w:ascii="Lucida Sans Unicode" w:hAnsi="Lucida Sans Unicode" w:cs="Lucida Sans Unicode"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68ED02" wp14:editId="5C4592A3">
                <wp:simplePos x="0" y="0"/>
                <wp:positionH relativeFrom="column">
                  <wp:posOffset>2600325</wp:posOffset>
                </wp:positionH>
                <wp:positionV relativeFrom="paragraph">
                  <wp:posOffset>264160</wp:posOffset>
                </wp:positionV>
                <wp:extent cx="3819525" cy="617855"/>
                <wp:effectExtent l="0" t="0" r="28575" b="10795"/>
                <wp:wrapNone/>
                <wp:docPr id="2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6178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230" w:rsidRPr="00746230" w:rsidRDefault="008711E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Lav? Korriger </w:t>
                            </w:r>
                            <w:r w:rsidR="00746230" w:rsidRPr="00746230">
                              <w:rPr>
                                <w:b/>
                              </w:rPr>
                              <w:t>for alb</w:t>
                            </w:r>
                            <w:r>
                              <w:rPr>
                                <w:b/>
                              </w:rPr>
                              <w:t xml:space="preserve">umin. </w:t>
                            </w:r>
                            <w:r w:rsidR="00746230" w:rsidRPr="00746230"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t>Høy? Rekv. Ionisert kalsium og PTH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="00746230" w:rsidRPr="00746230">
                              <w:rPr>
                                <w:b/>
                              </w:rPr>
                              <w:t>Konferer med osteoporoset</w:t>
                            </w:r>
                            <w:r>
                              <w:rPr>
                                <w:b/>
                              </w:rPr>
                              <w:t>eam v</w:t>
                            </w:r>
                            <w:r w:rsidR="007746B9">
                              <w:rPr>
                                <w:b/>
                              </w:rPr>
                              <w:t>ed avvik før oppstart beh.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8ED02" id="_x0000_s1031" type="#_x0000_t202" style="position:absolute;margin-left:204.75pt;margin-top:20.8pt;width:300.75pt;height:4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" fillcolor="#fbd4b4 [1305]">
                <v:textbox>
                  <w:txbxContent>
                    <w:p w:rsidR="00746230" w:rsidRPr="00746230" w:rsidRDefault="008711E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Lav? Korriger </w:t>
                      </w:r>
                      <w:r w:rsidR="00746230" w:rsidRPr="00746230">
                        <w:rPr>
                          <w:b/>
                        </w:rPr>
                        <w:t>for alb</w:t>
                      </w:r>
                      <w:r>
                        <w:rPr>
                          <w:b/>
                        </w:rPr>
                        <w:t xml:space="preserve">umin. </w:t>
                      </w:r>
                      <w:r w:rsidR="00746230" w:rsidRPr="00746230"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t>Høy? Rekv. Ionisert kalsium og PTH</w:t>
                      </w:r>
                      <w:r>
                        <w:rPr>
                          <w:b/>
                        </w:rPr>
                        <w:br/>
                      </w:r>
                      <w:r w:rsidR="00746230" w:rsidRPr="00746230">
                        <w:rPr>
                          <w:b/>
                        </w:rPr>
                        <w:t>Konferer med osteoporoset</w:t>
                      </w:r>
                      <w:r>
                        <w:rPr>
                          <w:b/>
                        </w:rPr>
                        <w:t>eam v</w:t>
                      </w:r>
                      <w:r w:rsidR="007746B9">
                        <w:rPr>
                          <w:b/>
                        </w:rPr>
                        <w:t>ed avvik før oppstart beh.</w:t>
                      </w:r>
                    </w:p>
                  </w:txbxContent>
                </v:textbox>
              </v:shape>
            </w:pict>
          </mc:Fallback>
        </mc:AlternateContent>
      </w:r>
      <w:r w:rsidR="00FC2003" w:rsidRPr="009C4EBF">
        <w:rPr>
          <w:sz w:val="24"/>
          <w:szCs w:val="24"/>
        </w:rPr>
        <w:tab/>
      </w:r>
      <w:r w:rsidR="00FC2003" w:rsidRPr="009C4EBF">
        <w:rPr>
          <w:sz w:val="24"/>
          <w:szCs w:val="24"/>
        </w:rPr>
        <w:tab/>
      </w:r>
      <w:r w:rsidR="00FC2003" w:rsidRPr="009C4EBF">
        <w:rPr>
          <w:sz w:val="24"/>
          <w:szCs w:val="24"/>
        </w:rPr>
        <w:tab/>
      </w:r>
      <w:r w:rsidR="00FC2003" w:rsidRPr="009C4EBF">
        <w:rPr>
          <w:sz w:val="24"/>
          <w:szCs w:val="24"/>
        </w:rPr>
        <w:tab/>
      </w:r>
    </w:p>
    <w:p w:rsidR="00230FD0" w:rsidRPr="009C4EBF" w:rsidRDefault="009C37E2" w:rsidP="00FC2003">
      <w:pPr>
        <w:rPr>
          <w:rFonts w:ascii="Lucida Sans Unicode" w:hAnsi="Lucida Sans Unicode" w:cs="Lucida Sans Unicode"/>
          <w:sz w:val="24"/>
          <w:szCs w:val="24"/>
        </w:rPr>
      </w:pPr>
      <w:r w:rsidRPr="009C4EBF">
        <w:rPr>
          <w:b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27D235" wp14:editId="74175BC4">
                <wp:simplePos x="0" y="0"/>
                <wp:positionH relativeFrom="column">
                  <wp:posOffset>152399</wp:posOffset>
                </wp:positionH>
                <wp:positionV relativeFrom="paragraph">
                  <wp:posOffset>11430</wp:posOffset>
                </wp:positionV>
                <wp:extent cx="828675" cy="449580"/>
                <wp:effectExtent l="0" t="0" r="28575" b="26670"/>
                <wp:wrapNone/>
                <wp:docPr id="1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95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959" w:rsidRPr="00876959" w:rsidRDefault="00876959" w:rsidP="00D440B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76959">
                              <w:rPr>
                                <w:b/>
                                <w:sz w:val="24"/>
                                <w:szCs w:val="24"/>
                              </w:rPr>
                              <w:t>Kalsium</w:t>
                            </w:r>
                            <w:r w:rsidR="007746B9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 xml:space="preserve"> S-Ca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7D235" id="_x0000_s1032" type="#_x0000_t202" style="position:absolute;margin-left:12pt;margin-top:.9pt;width:65.25pt;height:3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" fillcolor="#fbd4b4 [1305]">
                <v:textbox>
                  <w:txbxContent>
                    <w:p w:rsidR="00876959" w:rsidRPr="00876959" w:rsidRDefault="00876959" w:rsidP="00D440B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76959">
                        <w:rPr>
                          <w:b/>
                          <w:sz w:val="24"/>
                          <w:szCs w:val="24"/>
                        </w:rPr>
                        <w:t>Kalsium</w:t>
                      </w:r>
                      <w:r w:rsidR="007746B9">
                        <w:rPr>
                          <w:b/>
                          <w:sz w:val="24"/>
                          <w:szCs w:val="24"/>
                        </w:rPr>
                        <w:br/>
                        <w:t xml:space="preserve"> S-Ca</w:t>
                      </w:r>
                    </w:p>
                  </w:txbxContent>
                </v:textbox>
              </v:shape>
            </w:pict>
          </mc:Fallback>
        </mc:AlternateContent>
      </w:r>
      <w:r w:rsidR="007746B9" w:rsidRPr="009C4EBF">
        <w:rPr>
          <w:rFonts w:ascii="Lucida Sans Unicode" w:hAnsi="Lucida Sans Unicode" w:cs="Lucida Sans Unicode"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59FB4B" wp14:editId="3F286544">
                <wp:simplePos x="0" y="0"/>
                <wp:positionH relativeFrom="column">
                  <wp:posOffset>1336040</wp:posOffset>
                </wp:positionH>
                <wp:positionV relativeFrom="paragraph">
                  <wp:posOffset>260985</wp:posOffset>
                </wp:positionV>
                <wp:extent cx="989330" cy="0"/>
                <wp:effectExtent l="0" t="76200" r="20320" b="114300"/>
                <wp:wrapNone/>
                <wp:docPr id="4" name="Rett p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933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6BBCA" id="Rett pil 4" o:spid="_x0000_s1026" type="#_x0000_t32" style="position:absolute;margin-left:105.2pt;margin-top:20.55pt;width:77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" strokecolor="#4a7ebb" strokeweight="2pt">
                <v:stroke endarrow="open"/>
              </v:shape>
            </w:pict>
          </mc:Fallback>
        </mc:AlternateContent>
      </w:r>
      <w:r w:rsidR="00947CED" w:rsidRPr="009C4EBF">
        <w:rPr>
          <w:rFonts w:ascii="Lucida Sans Unicode" w:hAnsi="Lucida Sans Unicode" w:cs="Lucida Sans Unicode"/>
          <w:sz w:val="24"/>
          <w:szCs w:val="24"/>
        </w:rPr>
        <w:t xml:space="preserve">  </w:t>
      </w:r>
    </w:p>
    <w:p w:rsidR="00230FD0" w:rsidRPr="009C4EBF" w:rsidRDefault="00230FD0" w:rsidP="00FC2003">
      <w:pPr>
        <w:rPr>
          <w:rFonts w:ascii="Lucida Sans Unicode" w:hAnsi="Lucida Sans Unicode" w:cs="Lucida Sans Unicode"/>
          <w:sz w:val="24"/>
          <w:szCs w:val="24"/>
        </w:rPr>
      </w:pPr>
    </w:p>
    <w:p w:rsidR="00230FD0" w:rsidRPr="009C4EBF" w:rsidRDefault="001573B3" w:rsidP="00FC2003">
      <w:pPr>
        <w:rPr>
          <w:rFonts w:ascii="Lucida Sans Unicode" w:hAnsi="Lucida Sans Unicode" w:cs="Lucida Sans Unicode"/>
          <w:sz w:val="24"/>
          <w:szCs w:val="24"/>
        </w:rPr>
      </w:pPr>
      <w:r w:rsidRPr="009C4EBF">
        <w:rPr>
          <w:rFonts w:ascii="Lucida Sans Unicode" w:hAnsi="Lucida Sans Unicode" w:cs="Lucida Sans Unicode"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5166A8" wp14:editId="0BC1AD4F">
                <wp:simplePos x="0" y="0"/>
                <wp:positionH relativeFrom="column">
                  <wp:posOffset>2581275</wp:posOffset>
                </wp:positionH>
                <wp:positionV relativeFrom="paragraph">
                  <wp:posOffset>85725</wp:posOffset>
                </wp:positionV>
                <wp:extent cx="3829050" cy="657225"/>
                <wp:effectExtent l="0" t="0" r="19050" b="28575"/>
                <wp:wrapNone/>
                <wp:docPr id="2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657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9E9" w:rsidRPr="004219E9" w:rsidRDefault="00333052" w:rsidP="004219E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Arial Rounded MT 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 Rounded MT Bol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Lav eller </w:t>
                            </w:r>
                            <w:r w:rsidR="004219E9" w:rsidRPr="004219E9">
                              <w:rPr>
                                <w:rFonts w:cs="Arial Rounded MT Bol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høy: </w:t>
                            </w:r>
                            <w:r w:rsidR="004219E9">
                              <w:rPr>
                                <w:rFonts w:cs="Arial Rounded MT Bol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Kontroll av blodprøver hos fastlege eller på osteoporosepoliklinikk. Vurdere å </w:t>
                            </w:r>
                            <w:r w:rsidR="00A65CF0">
                              <w:rPr>
                                <w:rFonts w:cs="Arial Rounded MT Bold"/>
                                <w:b/>
                                <w:bCs/>
                                <w:sz w:val="24"/>
                                <w:szCs w:val="24"/>
                              </w:rPr>
                              <w:t>konfere</w:t>
                            </w:r>
                            <w:r w:rsidR="00672D93">
                              <w:rPr>
                                <w:rFonts w:cs="Arial Rounded MT Bold"/>
                                <w:b/>
                                <w:bCs/>
                                <w:sz w:val="24"/>
                                <w:szCs w:val="24"/>
                              </w:rPr>
                              <w:t>re</w:t>
                            </w:r>
                            <w:r w:rsidR="00A65CF0">
                              <w:rPr>
                                <w:rFonts w:cs="Arial Rounded MT Bol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219E9">
                              <w:rPr>
                                <w:rFonts w:cs="Arial Rounded MT Bold"/>
                                <w:b/>
                                <w:bCs/>
                                <w:sz w:val="24"/>
                                <w:szCs w:val="24"/>
                              </w:rPr>
                              <w:t>endokrinolog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166A8" id="_x0000_s1033" type="#_x0000_t202" style="position:absolute;margin-left:203.25pt;margin-top:6.75pt;width:301.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" fillcolor="#fbd4b4 [1305]">
                <v:textbox>
                  <w:txbxContent>
                    <w:p w:rsidR="004219E9" w:rsidRPr="004219E9" w:rsidRDefault="00333052" w:rsidP="004219E9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="Arial Rounded MT Bol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Arial Rounded MT Bold"/>
                          <w:b/>
                          <w:bCs/>
                          <w:sz w:val="24"/>
                          <w:szCs w:val="24"/>
                        </w:rPr>
                        <w:t xml:space="preserve">Lav eller </w:t>
                      </w:r>
                      <w:r w:rsidR="004219E9" w:rsidRPr="004219E9">
                        <w:rPr>
                          <w:rFonts w:cs="Arial Rounded MT Bold"/>
                          <w:b/>
                          <w:bCs/>
                          <w:sz w:val="24"/>
                          <w:szCs w:val="24"/>
                        </w:rPr>
                        <w:t xml:space="preserve">høy: </w:t>
                      </w:r>
                      <w:r w:rsidR="004219E9">
                        <w:rPr>
                          <w:rFonts w:cs="Arial Rounded MT Bold"/>
                          <w:b/>
                          <w:bCs/>
                          <w:sz w:val="24"/>
                          <w:szCs w:val="24"/>
                        </w:rPr>
                        <w:t xml:space="preserve">Kontroll av blodprøver hos fastlege eller på osteoporosepoliklinikk. Vurdere å </w:t>
                      </w:r>
                      <w:r w:rsidR="00A65CF0">
                        <w:rPr>
                          <w:rFonts w:cs="Arial Rounded MT Bold"/>
                          <w:b/>
                          <w:bCs/>
                          <w:sz w:val="24"/>
                          <w:szCs w:val="24"/>
                        </w:rPr>
                        <w:t>konfere</w:t>
                      </w:r>
                      <w:r w:rsidR="00672D93">
                        <w:rPr>
                          <w:rFonts w:cs="Arial Rounded MT Bold"/>
                          <w:b/>
                          <w:bCs/>
                          <w:sz w:val="24"/>
                          <w:szCs w:val="24"/>
                        </w:rPr>
                        <w:t>re</w:t>
                      </w:r>
                      <w:r w:rsidR="00A65CF0">
                        <w:rPr>
                          <w:rFonts w:cs="Arial Rounded MT Bol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219E9">
                        <w:rPr>
                          <w:rFonts w:cs="Arial Rounded MT Bold"/>
                          <w:b/>
                          <w:bCs/>
                          <w:sz w:val="24"/>
                          <w:szCs w:val="24"/>
                        </w:rPr>
                        <w:t>endokrinolog</w:t>
                      </w:r>
                    </w:p>
                  </w:txbxContent>
                </v:textbox>
              </v:shape>
            </w:pict>
          </mc:Fallback>
        </mc:AlternateContent>
      </w:r>
      <w:r w:rsidRPr="009C4EBF">
        <w:rPr>
          <w:b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EDECA" wp14:editId="20226DBE">
                <wp:simplePos x="0" y="0"/>
                <wp:positionH relativeFrom="column">
                  <wp:posOffset>142875</wp:posOffset>
                </wp:positionH>
                <wp:positionV relativeFrom="paragraph">
                  <wp:posOffset>133350</wp:posOffset>
                </wp:positionV>
                <wp:extent cx="790575" cy="434340"/>
                <wp:effectExtent l="0" t="0" r="28575" b="22860"/>
                <wp:wrapNone/>
                <wp:docPr id="1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4343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959" w:rsidRPr="00876959" w:rsidRDefault="00876959" w:rsidP="00D440B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76959">
                              <w:rPr>
                                <w:b/>
                                <w:sz w:val="24"/>
                                <w:szCs w:val="24"/>
                              </w:rPr>
                              <w:t>Fritt T4</w:t>
                            </w:r>
                            <w:r w:rsidRPr="00876959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>TSH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EDECA" id="_x0000_s1034" type="#_x0000_t202" style="position:absolute;margin-left:11.25pt;margin-top:10.5pt;width:62.25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" fillcolor="#fbd4b4 [1305]">
                <v:textbox>
                  <w:txbxContent>
                    <w:p w:rsidR="00876959" w:rsidRPr="00876959" w:rsidRDefault="00876959" w:rsidP="00D440B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76959">
                        <w:rPr>
                          <w:b/>
                          <w:sz w:val="24"/>
                          <w:szCs w:val="24"/>
                        </w:rPr>
                        <w:t>Fritt T4</w:t>
                      </w:r>
                      <w:r w:rsidRPr="00876959">
                        <w:rPr>
                          <w:b/>
                          <w:sz w:val="24"/>
                          <w:szCs w:val="24"/>
                        </w:rPr>
                        <w:br/>
                        <w:t>TSH</w:t>
                      </w:r>
                    </w:p>
                  </w:txbxContent>
                </v:textbox>
              </v:shape>
            </w:pict>
          </mc:Fallback>
        </mc:AlternateContent>
      </w:r>
    </w:p>
    <w:p w:rsidR="00746230" w:rsidRPr="009C4EBF" w:rsidRDefault="00746230" w:rsidP="00FC2003">
      <w:pPr>
        <w:rPr>
          <w:rFonts w:ascii="Lucida Sans Unicode" w:hAnsi="Lucida Sans Unicode" w:cs="Lucida Sans Unicode"/>
          <w:sz w:val="24"/>
          <w:szCs w:val="24"/>
        </w:rPr>
      </w:pPr>
      <w:r w:rsidRPr="009C4EBF">
        <w:rPr>
          <w:rFonts w:ascii="Lucida Sans Unicode" w:hAnsi="Lucida Sans Unicode" w:cs="Lucida Sans Unicode"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A9E841" wp14:editId="63D8D4C8">
                <wp:simplePos x="0" y="0"/>
                <wp:positionH relativeFrom="column">
                  <wp:posOffset>1320800</wp:posOffset>
                </wp:positionH>
                <wp:positionV relativeFrom="paragraph">
                  <wp:posOffset>91440</wp:posOffset>
                </wp:positionV>
                <wp:extent cx="989753" cy="0"/>
                <wp:effectExtent l="0" t="76200" r="20320" b="114300"/>
                <wp:wrapNone/>
                <wp:docPr id="24" name="Rett pi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9753" cy="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9FB7F" id="Rett pil 24" o:spid="_x0000_s1026" type="#_x0000_t32" style="position:absolute;margin-left:104pt;margin-top:7.2pt;width:77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" strokecolor="#4579b8 [3044]" strokeweight="2pt">
                <v:stroke endarrow="open"/>
              </v:shape>
            </w:pict>
          </mc:Fallback>
        </mc:AlternateContent>
      </w:r>
      <w:r w:rsidR="0084173B">
        <w:rPr>
          <w:rFonts w:ascii="Lucida Sans Unicode" w:hAnsi="Lucida Sans Unicode" w:cs="Lucida Sans Unicode"/>
          <w:sz w:val="24"/>
          <w:szCs w:val="24"/>
        </w:rPr>
        <w:br/>
      </w:r>
    </w:p>
    <w:p w:rsidR="006D11DC" w:rsidRPr="006D11DC" w:rsidRDefault="009C4EBF" w:rsidP="00FC2003">
      <w:pPr>
        <w:pStyle w:val="Listeavsnitt"/>
        <w:numPr>
          <w:ilvl w:val="0"/>
          <w:numId w:val="4"/>
        </w:numPr>
        <w:rPr>
          <w:rFonts w:asciiTheme="minorHAnsi" w:hAnsiTheme="minorHAnsi" w:cs="Lucida Sans Unicode"/>
          <w:b/>
          <w:sz w:val="24"/>
          <w:szCs w:val="24"/>
        </w:rPr>
      </w:pPr>
      <w:r w:rsidRPr="006D11DC">
        <w:rPr>
          <w:rFonts w:cs="Lucida Sans Unicode"/>
          <w:b/>
          <w:sz w:val="24"/>
          <w:szCs w:val="24"/>
        </w:rPr>
        <w:t>Vurder oppstart av behandling før utskrivelse (Se behandlingsalgoritme)</w:t>
      </w:r>
    </w:p>
    <w:p w:rsidR="00790141" w:rsidRPr="006D11DC" w:rsidRDefault="009C4EBF" w:rsidP="006D11DC">
      <w:pPr>
        <w:pStyle w:val="Listeavsnitt"/>
        <w:ind w:left="360"/>
        <w:rPr>
          <w:rFonts w:asciiTheme="minorHAnsi" w:hAnsiTheme="minorHAnsi" w:cs="Lucida Sans Unicode"/>
          <w:b/>
          <w:sz w:val="24"/>
          <w:szCs w:val="24"/>
        </w:rPr>
      </w:pPr>
      <w:r w:rsidRPr="006D11DC">
        <w:rPr>
          <w:rFonts w:asciiTheme="minorHAnsi" w:hAnsiTheme="minorHAnsi" w:cs="Lucida Sans Unicode"/>
          <w:sz w:val="24"/>
          <w:szCs w:val="24"/>
        </w:rPr>
        <w:t>Hoftebrudd,</w:t>
      </w:r>
      <w:r w:rsidRPr="006D11DC">
        <w:rPr>
          <w:rFonts w:cs="Lucida Sans Unicode"/>
          <w:sz w:val="24"/>
          <w:szCs w:val="24"/>
        </w:rPr>
        <w:t xml:space="preserve"> </w:t>
      </w:r>
      <w:r w:rsidR="00333052">
        <w:rPr>
          <w:rFonts w:asciiTheme="minorHAnsi" w:hAnsiTheme="minorHAnsi" w:cs="Lucida Sans Unicode"/>
          <w:sz w:val="24"/>
          <w:szCs w:val="24"/>
        </w:rPr>
        <w:t>bekkenbrudd og</w:t>
      </w:r>
      <w:r w:rsidRPr="006D11DC">
        <w:rPr>
          <w:rFonts w:asciiTheme="minorHAnsi" w:hAnsiTheme="minorHAnsi" w:cs="Lucida Sans Unicode"/>
          <w:sz w:val="24"/>
          <w:szCs w:val="24"/>
        </w:rPr>
        <w:t xml:space="preserve"> kompresjonsfrakturer</w:t>
      </w:r>
      <w:r w:rsidR="00333052">
        <w:rPr>
          <w:rFonts w:asciiTheme="minorHAnsi" w:hAnsiTheme="minorHAnsi" w:cs="Lucida Sans Unicode"/>
          <w:sz w:val="24"/>
          <w:szCs w:val="24"/>
        </w:rPr>
        <w:t>.</w:t>
      </w:r>
      <w:r w:rsidR="003713B7">
        <w:rPr>
          <w:rFonts w:asciiTheme="minorHAnsi" w:hAnsiTheme="minorHAnsi" w:cs="Lucida Sans Unicode"/>
          <w:sz w:val="24"/>
          <w:szCs w:val="24"/>
        </w:rPr>
        <w:t xml:space="preserve"> Også for de eldste med andre lavenergibrudd (indikasjon pga høy FRAX-score)</w:t>
      </w:r>
      <w:r w:rsidR="00333052">
        <w:rPr>
          <w:rFonts w:asciiTheme="minorHAnsi" w:hAnsiTheme="minorHAnsi" w:cs="Lucida Sans Unicode"/>
          <w:sz w:val="24"/>
          <w:szCs w:val="24"/>
        </w:rPr>
        <w:t xml:space="preserve"> </w:t>
      </w:r>
      <w:r w:rsidR="003713B7">
        <w:rPr>
          <w:rFonts w:asciiTheme="minorHAnsi" w:hAnsiTheme="minorHAnsi" w:cs="Lucida Sans Unicode"/>
          <w:sz w:val="24"/>
          <w:szCs w:val="24"/>
        </w:rPr>
        <w:t>eller ved 2 eller flere lavenergibrudd der</w:t>
      </w:r>
      <w:r w:rsidRPr="006D11DC">
        <w:rPr>
          <w:rFonts w:asciiTheme="minorHAnsi" w:hAnsiTheme="minorHAnsi" w:cs="Lucida Sans Unicode"/>
          <w:sz w:val="24"/>
          <w:szCs w:val="24"/>
        </w:rPr>
        <w:t xml:space="preserve"> det ikke er hensiktsmessig med DXA først</w:t>
      </w:r>
      <w:r w:rsidR="003713B7">
        <w:rPr>
          <w:rFonts w:cs="Lucida Sans Unicode"/>
          <w:sz w:val="24"/>
          <w:szCs w:val="24"/>
        </w:rPr>
        <w:t>.</w:t>
      </w:r>
    </w:p>
    <w:p w:rsidR="00287ADB" w:rsidRPr="006D11DC" w:rsidRDefault="00790141" w:rsidP="006D11DC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/>
        <w:rPr>
          <w:b/>
          <w:sz w:val="24"/>
          <w:szCs w:val="24"/>
        </w:rPr>
      </w:pPr>
      <w:r w:rsidRPr="006D11DC">
        <w:rPr>
          <w:b/>
          <w:sz w:val="24"/>
          <w:szCs w:val="24"/>
        </w:rPr>
        <w:t>Aclasta. 3 alternative behandlingsforløp s</w:t>
      </w:r>
      <w:r w:rsidR="0084173B">
        <w:rPr>
          <w:b/>
          <w:sz w:val="24"/>
          <w:szCs w:val="24"/>
        </w:rPr>
        <w:t>om skal dokumenteres i epikrise</w:t>
      </w:r>
    </w:p>
    <w:p w:rsidR="00790141" w:rsidRPr="00287ADB" w:rsidRDefault="00790141" w:rsidP="00287ADB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Calibri"/>
          <w:color w:val="000000"/>
          <w:kern w:val="24"/>
          <w:sz w:val="24"/>
          <w:szCs w:val="24"/>
        </w:rPr>
      </w:pPr>
      <w:r w:rsidRPr="00422797">
        <w:rPr>
          <w:sz w:val="24"/>
          <w:szCs w:val="24"/>
          <w:u w:val="single"/>
        </w:rPr>
        <w:t>Engangsdose</w:t>
      </w:r>
      <w:r w:rsidRPr="00287ADB">
        <w:rPr>
          <w:b/>
          <w:sz w:val="24"/>
          <w:szCs w:val="24"/>
        </w:rPr>
        <w:t xml:space="preserve"> </w:t>
      </w:r>
      <w:r w:rsidRPr="00287ADB">
        <w:rPr>
          <w:rFonts w:cs="Calibri"/>
          <w:color w:val="000000"/>
          <w:kern w:val="24"/>
          <w:sz w:val="24"/>
          <w:szCs w:val="24"/>
        </w:rPr>
        <w:t>Skrøpelige, sykehjemspasienter, forventet levetid &lt; 3-5 år.</w:t>
      </w:r>
    </w:p>
    <w:p w:rsidR="00287ADB" w:rsidRPr="00287ADB" w:rsidRDefault="00790141" w:rsidP="00287ADB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Calibri"/>
          <w:b/>
          <w:color w:val="000000"/>
          <w:kern w:val="24"/>
          <w:sz w:val="24"/>
          <w:szCs w:val="24"/>
        </w:rPr>
      </w:pPr>
      <w:r w:rsidRPr="00422797">
        <w:rPr>
          <w:rFonts w:cs="Calibri"/>
          <w:color w:val="000000"/>
          <w:kern w:val="24"/>
          <w:sz w:val="24"/>
          <w:szCs w:val="24"/>
          <w:u w:val="single"/>
        </w:rPr>
        <w:t>Aclasta 5 mg x 1/år</w:t>
      </w:r>
      <w:r w:rsidR="00287ADB" w:rsidRPr="00287ADB">
        <w:rPr>
          <w:rFonts w:cs="Calibri"/>
          <w:color w:val="000000"/>
          <w:kern w:val="24"/>
          <w:sz w:val="24"/>
          <w:szCs w:val="24"/>
        </w:rPr>
        <w:t xml:space="preserve"> til eldre hjemmeboende med forventet levetid &gt; 3-5 år</w:t>
      </w:r>
      <w:r w:rsidR="00287ADB" w:rsidRPr="00287ADB">
        <w:rPr>
          <w:rFonts w:cs="Calibri"/>
          <w:color w:val="000000"/>
          <w:kern w:val="24"/>
          <w:sz w:val="24"/>
          <w:szCs w:val="24"/>
        </w:rPr>
        <w:br/>
        <w:t>Settes opp til tlf.  konsultasjon</w:t>
      </w:r>
      <w:r w:rsidR="002144CB">
        <w:rPr>
          <w:rFonts w:cs="Calibri"/>
          <w:color w:val="000000"/>
          <w:kern w:val="24"/>
          <w:sz w:val="24"/>
          <w:szCs w:val="24"/>
        </w:rPr>
        <w:t xml:space="preserve"> hos </w:t>
      </w:r>
      <w:r w:rsidR="00287ADB" w:rsidRPr="00287ADB">
        <w:rPr>
          <w:rFonts w:cs="Calibri"/>
          <w:color w:val="000000"/>
          <w:kern w:val="24"/>
          <w:sz w:val="24"/>
          <w:szCs w:val="24"/>
        </w:rPr>
        <w:t>osteoporosesykepleier om 1 år for vurdering av dose 2.</w:t>
      </w:r>
    </w:p>
    <w:p w:rsidR="00790141" w:rsidRPr="00287ADB" w:rsidRDefault="00287ADB" w:rsidP="00287ADB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Calibri"/>
          <w:b/>
          <w:color w:val="000000"/>
          <w:kern w:val="24"/>
          <w:sz w:val="24"/>
          <w:szCs w:val="24"/>
        </w:rPr>
      </w:pPr>
      <w:r w:rsidRPr="00422797">
        <w:rPr>
          <w:rFonts w:cs="Calibri"/>
          <w:color w:val="000000"/>
          <w:kern w:val="24"/>
          <w:sz w:val="24"/>
          <w:szCs w:val="24"/>
          <w:u w:val="single"/>
        </w:rPr>
        <w:t>Aclasta 5 mg og henvises DXA</w:t>
      </w:r>
      <w:r w:rsidRPr="00422797">
        <w:rPr>
          <w:rFonts w:cs="Calibri"/>
          <w:color w:val="000000"/>
          <w:kern w:val="24"/>
          <w:sz w:val="24"/>
          <w:szCs w:val="24"/>
        </w:rPr>
        <w:t xml:space="preserve"> for videre oppfølging</w:t>
      </w:r>
      <w:r>
        <w:rPr>
          <w:rFonts w:cs="Calibri"/>
          <w:b/>
          <w:color w:val="000000"/>
          <w:kern w:val="24"/>
          <w:sz w:val="24"/>
          <w:szCs w:val="24"/>
        </w:rPr>
        <w:t xml:space="preserve"> </w:t>
      </w:r>
      <w:r>
        <w:rPr>
          <w:rFonts w:cs="Calibri"/>
          <w:b/>
          <w:color w:val="000000"/>
          <w:kern w:val="24"/>
          <w:sz w:val="24"/>
          <w:szCs w:val="24"/>
        </w:rPr>
        <w:br/>
      </w:r>
      <w:r>
        <w:rPr>
          <w:rFonts w:cs="Calibri"/>
          <w:color w:val="000000"/>
          <w:kern w:val="24"/>
          <w:sz w:val="24"/>
          <w:szCs w:val="24"/>
        </w:rPr>
        <w:t>Spreke og relativt unge med forventet mange leveår igjen. For eksempel &lt; 70-75 år</w:t>
      </w:r>
      <w:r w:rsidR="00F315A6">
        <w:rPr>
          <w:rFonts w:cs="Calibri"/>
          <w:color w:val="000000"/>
          <w:kern w:val="24"/>
          <w:sz w:val="24"/>
          <w:szCs w:val="24"/>
        </w:rPr>
        <w:br/>
      </w:r>
    </w:p>
    <w:p w:rsidR="00262730" w:rsidRPr="0087701D" w:rsidRDefault="0042279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537AB8">
        <w:rPr>
          <w:b/>
          <w:sz w:val="24"/>
          <w:szCs w:val="24"/>
        </w:rPr>
        <w:t xml:space="preserve"> </w:t>
      </w:r>
      <w:r w:rsidR="005B68E3">
        <w:rPr>
          <w:b/>
          <w:sz w:val="24"/>
          <w:szCs w:val="24"/>
        </w:rPr>
        <w:t xml:space="preserve">Prolia. </w:t>
      </w:r>
      <w:r w:rsidRPr="00422797">
        <w:rPr>
          <w:sz w:val="24"/>
          <w:szCs w:val="24"/>
        </w:rPr>
        <w:t>Ved oppstart</w:t>
      </w:r>
      <w:r>
        <w:rPr>
          <w:b/>
          <w:sz w:val="24"/>
          <w:szCs w:val="24"/>
        </w:rPr>
        <w:t xml:space="preserve">, </w:t>
      </w:r>
      <w:r w:rsidRPr="00422797">
        <w:rPr>
          <w:sz w:val="24"/>
          <w:szCs w:val="24"/>
        </w:rPr>
        <w:t xml:space="preserve">hovedsakelig </w:t>
      </w:r>
      <w:r>
        <w:rPr>
          <w:sz w:val="24"/>
          <w:szCs w:val="24"/>
        </w:rPr>
        <w:t>pga eGFR &lt; 40. Sett alltid opp tlf time om 5 måneder for oppfølging</w:t>
      </w:r>
      <w:r w:rsidR="005B68E3">
        <w:rPr>
          <w:sz w:val="24"/>
          <w:szCs w:val="24"/>
        </w:rPr>
        <w:t>.</w:t>
      </w:r>
      <w:r w:rsidR="00537AB8">
        <w:rPr>
          <w:sz w:val="24"/>
          <w:szCs w:val="24"/>
        </w:rPr>
        <w:br/>
      </w:r>
      <w:r w:rsidR="00537AB8">
        <w:rPr>
          <w:sz w:val="24"/>
          <w:szCs w:val="24"/>
        </w:rPr>
        <w:br/>
      </w:r>
      <w:r>
        <w:rPr>
          <w:rFonts w:ascii="Calibri" w:eastAsia="Calibri" w:hAnsi="Calibri" w:cs="Times New Roman"/>
          <w:b/>
          <w:sz w:val="24"/>
          <w:szCs w:val="24"/>
        </w:rPr>
        <w:t>5</w:t>
      </w:r>
      <w:r w:rsidR="006D11DC" w:rsidRPr="006D11DC">
        <w:rPr>
          <w:rFonts w:ascii="Calibri" w:eastAsia="Calibri" w:hAnsi="Calibri" w:cs="Times New Roman"/>
          <w:b/>
          <w:sz w:val="24"/>
          <w:szCs w:val="24"/>
        </w:rPr>
        <w:t>.</w:t>
      </w:r>
      <w:r w:rsidR="006D11DC">
        <w:rPr>
          <w:b/>
          <w:sz w:val="24"/>
          <w:szCs w:val="24"/>
        </w:rPr>
        <w:t xml:space="preserve">  </w:t>
      </w:r>
      <w:r w:rsidR="00BE025F" w:rsidRPr="006D11DC">
        <w:rPr>
          <w:b/>
          <w:sz w:val="24"/>
          <w:szCs w:val="24"/>
        </w:rPr>
        <w:t>Brudd under osteoporosebehandling ?</w:t>
      </w:r>
      <w:r w:rsidR="00BE025F" w:rsidRPr="006D11DC">
        <w:rPr>
          <w:b/>
          <w:sz w:val="24"/>
          <w:szCs w:val="24"/>
        </w:rPr>
        <w:br/>
      </w:r>
      <w:r w:rsidR="00BE025F" w:rsidRPr="006D11DC">
        <w:rPr>
          <w:sz w:val="24"/>
          <w:szCs w:val="24"/>
        </w:rPr>
        <w:t xml:space="preserve">Det skal vurderes å endre behandling. Henvis til DXA eller konferer med osteoporoseteam </w:t>
      </w:r>
      <w:r w:rsidR="00537AB8">
        <w:rPr>
          <w:sz w:val="24"/>
          <w:szCs w:val="24"/>
        </w:rPr>
        <w:br/>
      </w:r>
      <w:r w:rsidR="00537AB8">
        <w:rPr>
          <w:sz w:val="24"/>
          <w:szCs w:val="24"/>
        </w:rPr>
        <w:br/>
      </w:r>
      <w:r>
        <w:rPr>
          <w:b/>
          <w:sz w:val="24"/>
          <w:szCs w:val="24"/>
        </w:rPr>
        <w:t>6</w:t>
      </w:r>
      <w:r w:rsidR="006D11DC" w:rsidRPr="0087701D">
        <w:rPr>
          <w:b/>
          <w:sz w:val="24"/>
          <w:szCs w:val="24"/>
        </w:rPr>
        <w:t xml:space="preserve">. </w:t>
      </w:r>
      <w:r w:rsidR="00BE025F" w:rsidRPr="0087701D">
        <w:rPr>
          <w:b/>
          <w:sz w:val="24"/>
          <w:szCs w:val="24"/>
        </w:rPr>
        <w:t>Tilskudd av kalsium og D-vitamin</w:t>
      </w:r>
      <w:r w:rsidR="00BE025F" w:rsidRPr="0087701D">
        <w:rPr>
          <w:b/>
          <w:sz w:val="24"/>
          <w:szCs w:val="24"/>
        </w:rPr>
        <w:br/>
      </w:r>
      <w:r w:rsidR="00F33366" w:rsidRPr="0087701D">
        <w:rPr>
          <w:sz w:val="24"/>
          <w:szCs w:val="24"/>
        </w:rPr>
        <w:t xml:space="preserve">Som hovedregel skal alle som får Aclasta, </w:t>
      </w:r>
      <w:r w:rsidR="006D11DC" w:rsidRPr="0087701D">
        <w:rPr>
          <w:sz w:val="24"/>
          <w:szCs w:val="24"/>
        </w:rPr>
        <w:t>Prolia eller Alendronat se</w:t>
      </w:r>
      <w:r w:rsidR="00333052" w:rsidRPr="0087701D">
        <w:rPr>
          <w:sz w:val="24"/>
          <w:szCs w:val="24"/>
        </w:rPr>
        <w:t>t</w:t>
      </w:r>
      <w:r w:rsidR="006D11DC" w:rsidRPr="0087701D">
        <w:rPr>
          <w:sz w:val="24"/>
          <w:szCs w:val="24"/>
        </w:rPr>
        <w:t xml:space="preserve">tes på </w:t>
      </w:r>
      <w:r w:rsidR="00F33366" w:rsidRPr="0087701D">
        <w:rPr>
          <w:sz w:val="24"/>
          <w:szCs w:val="24"/>
        </w:rPr>
        <w:t xml:space="preserve">tilskudd.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052"/>
      </w:tblGrid>
      <w:tr w:rsidR="00262730" w:rsidRPr="0087701D" w:rsidTr="009E2E20">
        <w:tc>
          <w:tcPr>
            <w:tcW w:w="3560" w:type="dxa"/>
          </w:tcPr>
          <w:p w:rsidR="00262730" w:rsidRPr="0087701D" w:rsidRDefault="00262730">
            <w:pPr>
              <w:rPr>
                <w:b/>
                <w:sz w:val="24"/>
                <w:szCs w:val="24"/>
              </w:rPr>
            </w:pPr>
            <w:r w:rsidRPr="0087701D">
              <w:rPr>
                <w:b/>
                <w:sz w:val="24"/>
                <w:szCs w:val="24"/>
              </w:rPr>
              <w:t>Kalcipos</w:t>
            </w:r>
          </w:p>
        </w:tc>
        <w:tc>
          <w:tcPr>
            <w:tcW w:w="3561" w:type="dxa"/>
          </w:tcPr>
          <w:p w:rsidR="00262730" w:rsidRPr="00E15668" w:rsidRDefault="00262730">
            <w:pPr>
              <w:rPr>
                <w:sz w:val="24"/>
                <w:szCs w:val="24"/>
              </w:rPr>
            </w:pPr>
            <w:r w:rsidRPr="00E15668">
              <w:rPr>
                <w:sz w:val="24"/>
                <w:szCs w:val="24"/>
              </w:rPr>
              <w:t>500 mg/800 IE x 1/dgl</w:t>
            </w:r>
          </w:p>
        </w:tc>
        <w:tc>
          <w:tcPr>
            <w:tcW w:w="3052" w:type="dxa"/>
          </w:tcPr>
          <w:p w:rsidR="00262730" w:rsidRPr="00E15668" w:rsidRDefault="00262730">
            <w:pPr>
              <w:rPr>
                <w:sz w:val="24"/>
                <w:szCs w:val="24"/>
              </w:rPr>
            </w:pPr>
            <w:r w:rsidRPr="00E15668">
              <w:rPr>
                <w:sz w:val="24"/>
                <w:szCs w:val="24"/>
              </w:rPr>
              <w:t>Svelgetabl</w:t>
            </w:r>
            <w:r w:rsidR="00E15668">
              <w:rPr>
                <w:sz w:val="24"/>
                <w:szCs w:val="24"/>
              </w:rPr>
              <w:t>ett</w:t>
            </w:r>
          </w:p>
        </w:tc>
      </w:tr>
      <w:tr w:rsidR="00262730" w:rsidRPr="0087701D" w:rsidTr="009E2E20">
        <w:tc>
          <w:tcPr>
            <w:tcW w:w="3560" w:type="dxa"/>
            <w:tcBorders>
              <w:bottom w:val="single" w:sz="4" w:space="0" w:color="auto"/>
            </w:tcBorders>
          </w:tcPr>
          <w:p w:rsidR="00262730" w:rsidRPr="0087701D" w:rsidRDefault="00262730">
            <w:pPr>
              <w:rPr>
                <w:b/>
                <w:sz w:val="24"/>
                <w:szCs w:val="24"/>
              </w:rPr>
            </w:pPr>
            <w:r w:rsidRPr="0087701D">
              <w:rPr>
                <w:b/>
                <w:sz w:val="24"/>
                <w:szCs w:val="24"/>
              </w:rPr>
              <w:t>Calcigran Forte m/sitron</w:t>
            </w:r>
          </w:p>
        </w:tc>
        <w:tc>
          <w:tcPr>
            <w:tcW w:w="3561" w:type="dxa"/>
            <w:tcBorders>
              <w:bottom w:val="single" w:sz="4" w:space="0" w:color="auto"/>
            </w:tcBorders>
          </w:tcPr>
          <w:p w:rsidR="00262730" w:rsidRPr="00E15668" w:rsidRDefault="00262730">
            <w:pPr>
              <w:rPr>
                <w:sz w:val="24"/>
                <w:szCs w:val="24"/>
              </w:rPr>
            </w:pPr>
            <w:r w:rsidRPr="00E15668">
              <w:rPr>
                <w:sz w:val="24"/>
                <w:szCs w:val="24"/>
              </w:rPr>
              <w:t>500 mg / 800 IE x 1/dgl</w:t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:rsidR="00262730" w:rsidRPr="00E15668" w:rsidRDefault="00262730">
            <w:pPr>
              <w:rPr>
                <w:sz w:val="24"/>
                <w:szCs w:val="24"/>
              </w:rPr>
            </w:pPr>
            <w:r w:rsidRPr="00E15668">
              <w:rPr>
                <w:sz w:val="24"/>
                <w:szCs w:val="24"/>
              </w:rPr>
              <w:t>Liten tyggetablett</w:t>
            </w:r>
          </w:p>
        </w:tc>
      </w:tr>
      <w:tr w:rsidR="00262730" w:rsidRPr="0087701D" w:rsidTr="009E2E20">
        <w:trPr>
          <w:trHeight w:val="202"/>
        </w:trPr>
        <w:tc>
          <w:tcPr>
            <w:tcW w:w="10173" w:type="dxa"/>
            <w:gridSpan w:val="3"/>
            <w:shd w:val="clear" w:color="auto" w:fill="FBD4B4" w:themeFill="accent6" w:themeFillTint="66"/>
          </w:tcPr>
          <w:p w:rsidR="00262730" w:rsidRPr="0087701D" w:rsidRDefault="00FF55B0">
            <w:pPr>
              <w:rPr>
                <w:sz w:val="24"/>
                <w:szCs w:val="24"/>
              </w:rPr>
            </w:pPr>
            <w:r w:rsidRPr="0087701D">
              <w:rPr>
                <w:sz w:val="24"/>
                <w:szCs w:val="24"/>
              </w:rPr>
              <w:t>Dersom</w:t>
            </w:r>
            <w:r w:rsidR="002E105D">
              <w:rPr>
                <w:sz w:val="24"/>
                <w:szCs w:val="24"/>
              </w:rPr>
              <w:t xml:space="preserve"> pasienten ikke får i seg noe</w:t>
            </w:r>
            <w:r w:rsidRPr="0087701D">
              <w:rPr>
                <w:sz w:val="24"/>
                <w:szCs w:val="24"/>
              </w:rPr>
              <w:t xml:space="preserve"> melkeprodukter daglig bør 1000 mg gis</w:t>
            </w:r>
            <w:r w:rsidRPr="0087701D">
              <w:rPr>
                <w:sz w:val="24"/>
                <w:szCs w:val="24"/>
              </w:rPr>
              <w:br/>
              <w:t>(Forsiktighet ved nyresvikt, diuretika)</w:t>
            </w:r>
          </w:p>
        </w:tc>
      </w:tr>
      <w:tr w:rsidR="00262730" w:rsidRPr="0087701D" w:rsidTr="009E2E20">
        <w:tc>
          <w:tcPr>
            <w:tcW w:w="3560" w:type="dxa"/>
          </w:tcPr>
          <w:p w:rsidR="00262730" w:rsidRPr="0087701D" w:rsidRDefault="00262730" w:rsidP="00262730">
            <w:pPr>
              <w:rPr>
                <w:sz w:val="24"/>
                <w:szCs w:val="24"/>
              </w:rPr>
            </w:pPr>
            <w:r w:rsidRPr="0087701D">
              <w:rPr>
                <w:b/>
                <w:sz w:val="24"/>
                <w:szCs w:val="24"/>
              </w:rPr>
              <w:t xml:space="preserve">Calcigran Forte </w:t>
            </w:r>
          </w:p>
        </w:tc>
        <w:tc>
          <w:tcPr>
            <w:tcW w:w="3561" w:type="dxa"/>
          </w:tcPr>
          <w:p w:rsidR="00262730" w:rsidRPr="00E15668" w:rsidRDefault="00262730">
            <w:pPr>
              <w:rPr>
                <w:sz w:val="24"/>
                <w:szCs w:val="24"/>
              </w:rPr>
            </w:pPr>
            <w:r w:rsidRPr="00E15668">
              <w:rPr>
                <w:sz w:val="24"/>
                <w:szCs w:val="24"/>
              </w:rPr>
              <w:t>500 mg/400 IE x 2/dgl.</w:t>
            </w:r>
          </w:p>
        </w:tc>
        <w:tc>
          <w:tcPr>
            <w:tcW w:w="3052" w:type="dxa"/>
          </w:tcPr>
          <w:p w:rsidR="00262730" w:rsidRPr="00E15668" w:rsidRDefault="00FF55B0">
            <w:pPr>
              <w:rPr>
                <w:sz w:val="24"/>
                <w:szCs w:val="24"/>
              </w:rPr>
            </w:pPr>
            <w:r w:rsidRPr="00E15668">
              <w:rPr>
                <w:sz w:val="24"/>
                <w:szCs w:val="24"/>
              </w:rPr>
              <w:t>Stor tyggetabl</w:t>
            </w:r>
            <w:r w:rsidR="00E15668">
              <w:rPr>
                <w:sz w:val="24"/>
                <w:szCs w:val="24"/>
              </w:rPr>
              <w:t>ett</w:t>
            </w:r>
          </w:p>
        </w:tc>
      </w:tr>
    </w:tbl>
    <w:p w:rsidR="00FF55B0" w:rsidRPr="00545BFD" w:rsidRDefault="00F315A6">
      <w:pPr>
        <w:rPr>
          <w:sz w:val="24"/>
          <w:szCs w:val="24"/>
        </w:rPr>
      </w:pPr>
      <w:r>
        <w:rPr>
          <w:b/>
          <w:sz w:val="24"/>
          <w:szCs w:val="24"/>
        </w:rPr>
        <w:br/>
      </w:r>
      <w:r w:rsidR="00537AB8">
        <w:rPr>
          <w:b/>
          <w:sz w:val="24"/>
          <w:szCs w:val="24"/>
        </w:rPr>
        <w:t>7</w:t>
      </w:r>
      <w:r w:rsidR="006D11DC" w:rsidRPr="0087701D">
        <w:rPr>
          <w:b/>
          <w:sz w:val="24"/>
          <w:szCs w:val="24"/>
        </w:rPr>
        <w:t xml:space="preserve">. </w:t>
      </w:r>
      <w:r w:rsidR="00FF55B0" w:rsidRPr="0087701D">
        <w:rPr>
          <w:b/>
          <w:sz w:val="24"/>
          <w:szCs w:val="24"/>
        </w:rPr>
        <w:t xml:space="preserve">D- Vitamin booster 100 000 </w:t>
      </w:r>
      <w:r w:rsidR="00545BFD">
        <w:rPr>
          <w:b/>
          <w:sz w:val="24"/>
          <w:szCs w:val="24"/>
        </w:rPr>
        <w:t xml:space="preserve">IE </w:t>
      </w:r>
      <w:r w:rsidR="00545BFD">
        <w:rPr>
          <w:sz w:val="24"/>
          <w:szCs w:val="24"/>
        </w:rPr>
        <w:t xml:space="preserve">før oppstart av behandling ved D-vit &lt; 75, eller når svar ikke foreligger </w:t>
      </w:r>
    </w:p>
    <w:p w:rsidR="006D11DC" w:rsidRPr="0087701D" w:rsidRDefault="00537AB8" w:rsidP="006D11DC">
      <w:pPr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6D11DC" w:rsidRPr="0087701D">
        <w:rPr>
          <w:b/>
          <w:sz w:val="24"/>
          <w:szCs w:val="24"/>
        </w:rPr>
        <w:t xml:space="preserve">. </w:t>
      </w:r>
      <w:r w:rsidR="00545BFD">
        <w:rPr>
          <w:b/>
          <w:sz w:val="24"/>
          <w:szCs w:val="24"/>
        </w:rPr>
        <w:t xml:space="preserve">Vurdering av fallrisiko </w:t>
      </w:r>
      <w:r w:rsidR="00333052" w:rsidRPr="0087701D">
        <w:rPr>
          <w:b/>
          <w:sz w:val="24"/>
          <w:szCs w:val="24"/>
        </w:rPr>
        <w:t xml:space="preserve">og anbefalt tiltak?  </w:t>
      </w:r>
      <w:r w:rsidR="00333052" w:rsidRPr="00545BFD">
        <w:rPr>
          <w:sz w:val="24"/>
          <w:szCs w:val="24"/>
        </w:rPr>
        <w:t>Vanligvis av fysioterapeut og ev geriater.</w:t>
      </w:r>
      <w:r w:rsidR="00333052" w:rsidRPr="0087701D">
        <w:rPr>
          <w:b/>
          <w:sz w:val="24"/>
          <w:szCs w:val="24"/>
        </w:rPr>
        <w:t xml:space="preserve"> </w:t>
      </w:r>
    </w:p>
    <w:p w:rsidR="00BC278A" w:rsidRPr="0087701D" w:rsidRDefault="00537AB8" w:rsidP="006D11D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9. DXA. </w:t>
      </w:r>
      <w:r>
        <w:rPr>
          <w:sz w:val="24"/>
          <w:szCs w:val="24"/>
        </w:rPr>
        <w:t>Husk å henvise pasienten dersom behandling ikke er startet opp, ev for oppfølging (se punkt 3)</w:t>
      </w:r>
      <w:r w:rsidRPr="0087701D">
        <w:rPr>
          <w:sz w:val="24"/>
          <w:szCs w:val="24"/>
        </w:rPr>
        <w:tab/>
      </w:r>
    </w:p>
    <w:p w:rsidR="00C42F9A" w:rsidRPr="003F54E2" w:rsidRDefault="00F315A6" w:rsidP="001B1975">
      <w:pPr>
        <w:spacing w:after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Veiledning </w:t>
      </w:r>
      <w:r w:rsidR="00C42F9A" w:rsidRPr="003F54E2">
        <w:rPr>
          <w:b/>
          <w:sz w:val="28"/>
          <w:szCs w:val="28"/>
        </w:rPr>
        <w:t>og reseptregler</w:t>
      </w:r>
    </w:p>
    <w:p w:rsidR="00C42F9A" w:rsidRDefault="00C42F9A" w:rsidP="001B1975">
      <w:pPr>
        <w:spacing w:after="0"/>
        <w:rPr>
          <w:b/>
          <w:sz w:val="28"/>
          <w:szCs w:val="28"/>
        </w:rPr>
      </w:pPr>
    </w:p>
    <w:p w:rsidR="003C689D" w:rsidRDefault="0012568B" w:rsidP="001B1975">
      <w:pPr>
        <w:spacing w:after="0"/>
        <w:rPr>
          <w:lang w:eastAsia="nb-NO"/>
        </w:rPr>
      </w:pPr>
      <w:r w:rsidRPr="003F54E2">
        <w:rPr>
          <w:b/>
          <w:sz w:val="24"/>
          <w:szCs w:val="24"/>
        </w:rPr>
        <w:t>Calcigran Forte</w:t>
      </w:r>
      <w:r w:rsidR="00DC4AED" w:rsidRPr="003F54E2">
        <w:rPr>
          <w:b/>
          <w:sz w:val="24"/>
          <w:szCs w:val="24"/>
        </w:rPr>
        <w:t>/Kalcipos</w:t>
      </w:r>
      <w:r w:rsidR="00F45891" w:rsidRPr="003F54E2">
        <w:rPr>
          <w:b/>
          <w:sz w:val="24"/>
          <w:szCs w:val="24"/>
        </w:rPr>
        <w:t xml:space="preserve"> tbl</w:t>
      </w:r>
      <w:r w:rsidRPr="003F54E2">
        <w:rPr>
          <w:b/>
          <w:sz w:val="24"/>
          <w:szCs w:val="24"/>
        </w:rPr>
        <w:t>:</w:t>
      </w:r>
      <w:r w:rsidRPr="0012568B">
        <w:rPr>
          <w:b/>
        </w:rPr>
        <w:t xml:space="preserve"> </w:t>
      </w:r>
      <w:r w:rsidR="00E74225">
        <w:t>Basis</w:t>
      </w:r>
      <w:r w:rsidR="00D57266">
        <w:t>behandling og l</w:t>
      </w:r>
      <w:r w:rsidR="00D57266" w:rsidRPr="002452DC">
        <w:t>iten verdi som osteoporosebehandling alene</w:t>
      </w:r>
      <w:r w:rsidR="00DC4AED">
        <w:t>.</w:t>
      </w:r>
      <w:r w:rsidR="00DC4AED">
        <w:br/>
      </w:r>
      <w:r w:rsidR="004D66EB">
        <w:rPr>
          <w:lang w:eastAsia="nb-NO"/>
        </w:rPr>
        <w:t>Hvis pasienten er satt på Alendronat er det vanlig å nul</w:t>
      </w:r>
      <w:r w:rsidR="00672D93">
        <w:rPr>
          <w:lang w:eastAsia="nb-NO"/>
        </w:rPr>
        <w:t>le ut Calcigran Forte/Kalc</w:t>
      </w:r>
      <w:r w:rsidR="00537AB8">
        <w:rPr>
          <w:lang w:eastAsia="nb-NO"/>
        </w:rPr>
        <w:t xml:space="preserve">ipos </w:t>
      </w:r>
      <w:r w:rsidR="004D66EB">
        <w:rPr>
          <w:lang w:eastAsia="nb-NO"/>
        </w:rPr>
        <w:t>denne dagen for å unngå at de blir tatt for tett innpå hverandre</w:t>
      </w:r>
      <w:r w:rsidR="00E74225">
        <w:rPr>
          <w:lang w:eastAsia="nb-NO"/>
        </w:rPr>
        <w:t>.</w:t>
      </w:r>
      <w:r w:rsidR="003F54E2">
        <w:rPr>
          <w:lang w:eastAsia="nb-NO"/>
        </w:rPr>
        <w:t xml:space="preserve"> </w:t>
      </w:r>
      <w:r w:rsidR="00EB3C1D">
        <w:t>H</w:t>
      </w:r>
      <w:r w:rsidR="00EB3C1D" w:rsidRPr="002452DC">
        <w:t>vit resept</w:t>
      </w:r>
      <w:r w:rsidR="00C80321">
        <w:rPr>
          <w:lang w:eastAsia="nb-NO"/>
        </w:rPr>
        <w:t xml:space="preserve">. </w:t>
      </w:r>
    </w:p>
    <w:p w:rsidR="00F21DAF" w:rsidRDefault="00F21DAF" w:rsidP="001B1975">
      <w:pPr>
        <w:spacing w:after="0"/>
        <w:rPr>
          <w:lang w:eastAsia="nb-NO"/>
        </w:rPr>
      </w:pPr>
    </w:p>
    <w:p w:rsidR="00F21DAF" w:rsidRPr="00672D93" w:rsidRDefault="00C80321" w:rsidP="00F21DAF">
      <w:pPr>
        <w:autoSpaceDE w:val="0"/>
        <w:autoSpaceDN w:val="0"/>
        <w:adjustRightInd w:val="0"/>
        <w:spacing w:after="0"/>
        <w:rPr>
          <w:rFonts w:cs="CIDFont+F2"/>
        </w:rPr>
      </w:pPr>
      <w:r w:rsidRPr="00672D93">
        <w:rPr>
          <w:b/>
          <w:sz w:val="24"/>
          <w:szCs w:val="24"/>
        </w:rPr>
        <w:t>D-</w:t>
      </w:r>
      <w:r w:rsidR="00F21DAF" w:rsidRPr="00672D93">
        <w:rPr>
          <w:b/>
          <w:sz w:val="24"/>
          <w:szCs w:val="24"/>
        </w:rPr>
        <w:t>vitamin booster i.m</w:t>
      </w:r>
      <w:r w:rsidRPr="00672D93">
        <w:rPr>
          <w:b/>
          <w:sz w:val="24"/>
          <w:szCs w:val="24"/>
        </w:rPr>
        <w:t>.:</w:t>
      </w:r>
      <w:r w:rsidR="00F21DAF" w:rsidRPr="00672D93">
        <w:t xml:space="preserve">  100 000 IE</w:t>
      </w:r>
      <w:r w:rsidR="00E74225" w:rsidRPr="00672D93">
        <w:t xml:space="preserve"> </w:t>
      </w:r>
      <w:r w:rsidR="00B67A99" w:rsidRPr="00672D93">
        <w:t xml:space="preserve">  </w:t>
      </w:r>
    </w:p>
    <w:p w:rsidR="00F21DAF" w:rsidRPr="00C80321" w:rsidRDefault="00F21DAF" w:rsidP="00F21DAF">
      <w:pPr>
        <w:spacing w:after="0"/>
        <w:rPr>
          <w:rFonts w:cs="CIDFont+F2"/>
        </w:rPr>
      </w:pPr>
      <w:r>
        <w:rPr>
          <w:rFonts w:cs="CIDFont+F2"/>
        </w:rPr>
        <w:t>Enga</w:t>
      </w:r>
      <w:r w:rsidR="00DC4AED">
        <w:rPr>
          <w:rFonts w:cs="CIDFont+F2"/>
        </w:rPr>
        <w:t>ngsdose før oppstart av Acla</w:t>
      </w:r>
      <w:r w:rsidR="00537AB8">
        <w:rPr>
          <w:rFonts w:cs="CIDFont+F2"/>
        </w:rPr>
        <w:t>sta /Prolia dersom D-vitamin</w:t>
      </w:r>
      <w:r w:rsidR="00DC4AED">
        <w:rPr>
          <w:rFonts w:cs="CIDFont+F2"/>
        </w:rPr>
        <w:t xml:space="preserve"> er under 75</w:t>
      </w:r>
      <w:r w:rsidR="00723917">
        <w:rPr>
          <w:rFonts w:cs="CIDFont+F2"/>
        </w:rPr>
        <w:t xml:space="preserve">. Vurderes individuelt </w:t>
      </w:r>
      <w:r w:rsidR="00DC4AED">
        <w:rPr>
          <w:rFonts w:cs="CIDFont+F2"/>
        </w:rPr>
        <w:t xml:space="preserve">utover dette. </w:t>
      </w:r>
      <w:r>
        <w:rPr>
          <w:rFonts w:cs="CIDFont+F2"/>
        </w:rPr>
        <w:t>T</w:t>
      </w:r>
      <w:r w:rsidRPr="00C76F24">
        <w:rPr>
          <w:rFonts w:cs="CIDFont+F2"/>
        </w:rPr>
        <w:t xml:space="preserve">ilstrebe </w:t>
      </w:r>
      <w:r w:rsidR="00537AB8">
        <w:rPr>
          <w:rFonts w:cs="CIDFont+F2"/>
        </w:rPr>
        <w:t>D-vitamin på</w:t>
      </w:r>
      <w:r w:rsidRPr="00C76F24">
        <w:rPr>
          <w:rFonts w:cs="CIDFont+F2"/>
        </w:rPr>
        <w:t xml:space="preserve"> 75-100nmol/L for å si</w:t>
      </w:r>
      <w:r>
        <w:rPr>
          <w:rFonts w:cs="CIDFont+F2"/>
        </w:rPr>
        <w:t>kre optimal bruddtilheling</w:t>
      </w:r>
      <w:r w:rsidR="00CA1D5E">
        <w:rPr>
          <w:rFonts w:cs="CIDFont+F2"/>
        </w:rPr>
        <w:t>.</w:t>
      </w:r>
      <w:r w:rsidR="00B67A99">
        <w:rPr>
          <w:rFonts w:cs="CIDFont+F2"/>
        </w:rPr>
        <w:t xml:space="preserve"> </w:t>
      </w:r>
      <w:r w:rsidR="00DC4AED">
        <w:rPr>
          <w:rFonts w:cs="CIDFont+F2"/>
        </w:rPr>
        <w:br/>
        <w:t>Dersom booster blir gitt skal pasienten få råd om D-vit tilskudd 20 mc</w:t>
      </w:r>
      <w:r w:rsidR="00672D93">
        <w:rPr>
          <w:rFonts w:cs="CIDFont+F2"/>
        </w:rPr>
        <w:t>g daglig eller settes på Kalcipo</w:t>
      </w:r>
      <w:r w:rsidR="00DC4AED">
        <w:rPr>
          <w:rFonts w:cs="CIDFont+F2"/>
        </w:rPr>
        <w:t>s/Calcigran Forte.</w:t>
      </w:r>
      <w:r w:rsidR="00C42F9A">
        <w:rPr>
          <w:rFonts w:cs="CIDFont+F2"/>
        </w:rPr>
        <w:br/>
      </w:r>
    </w:p>
    <w:p w:rsidR="003C689D" w:rsidRDefault="003C689D" w:rsidP="001B1975">
      <w:pPr>
        <w:spacing w:after="0"/>
      </w:pPr>
      <w:r w:rsidRPr="003F54E2">
        <w:rPr>
          <w:b/>
          <w:sz w:val="24"/>
          <w:szCs w:val="24"/>
          <w:lang w:eastAsia="nb-NO"/>
        </w:rPr>
        <w:t>Alendronat</w:t>
      </w:r>
      <w:r w:rsidR="00F45891" w:rsidRPr="003F54E2">
        <w:rPr>
          <w:b/>
          <w:sz w:val="24"/>
          <w:szCs w:val="24"/>
          <w:lang w:eastAsia="nb-NO"/>
        </w:rPr>
        <w:t xml:space="preserve"> </w:t>
      </w:r>
      <w:r w:rsidR="00F21DAF" w:rsidRPr="003F54E2">
        <w:rPr>
          <w:b/>
          <w:sz w:val="24"/>
          <w:szCs w:val="24"/>
          <w:lang w:eastAsia="nb-NO"/>
        </w:rPr>
        <w:t>70 mg/uke</w:t>
      </w:r>
      <w:r w:rsidR="00F21DAF">
        <w:rPr>
          <w:lang w:eastAsia="nb-NO"/>
        </w:rPr>
        <w:t xml:space="preserve"> </w:t>
      </w:r>
      <w:r w:rsidR="00C80321">
        <w:rPr>
          <w:lang w:eastAsia="nb-NO"/>
        </w:rPr>
        <w:t>,</w:t>
      </w:r>
      <w:r w:rsidR="00967124">
        <w:rPr>
          <w:lang w:eastAsia="nb-NO"/>
        </w:rPr>
        <w:t xml:space="preserve"> </w:t>
      </w:r>
      <w:r w:rsidR="00F21DAF">
        <w:rPr>
          <w:lang w:eastAsia="nb-NO"/>
        </w:rPr>
        <w:t>1</w:t>
      </w:r>
      <w:r w:rsidR="00CA1D5E">
        <w:rPr>
          <w:lang w:eastAsia="nb-NO"/>
        </w:rPr>
        <w:t xml:space="preserve"> </w:t>
      </w:r>
      <w:r w:rsidR="00C80321">
        <w:rPr>
          <w:lang w:eastAsia="nb-NO"/>
        </w:rPr>
        <w:t xml:space="preserve">tbl på </w:t>
      </w:r>
      <w:r w:rsidR="00F21DAF">
        <w:rPr>
          <w:lang w:eastAsia="nb-NO"/>
        </w:rPr>
        <w:t xml:space="preserve">fast ukedag. </w:t>
      </w:r>
      <w:r w:rsidR="00F21DAF">
        <w:rPr>
          <w:lang w:eastAsia="nb-NO"/>
        </w:rPr>
        <w:br/>
      </w:r>
      <w:r w:rsidRPr="00810CE7">
        <w:rPr>
          <w:b/>
        </w:rPr>
        <w:t>Kontraindikasjoner</w:t>
      </w:r>
      <w:r w:rsidR="00F21DAF" w:rsidRPr="00810CE7">
        <w:rPr>
          <w:b/>
        </w:rPr>
        <w:t>/forsiktighetsregler</w:t>
      </w:r>
      <w:r w:rsidRPr="00FA4867">
        <w:t>: GFR&lt;35 ml/m</w:t>
      </w:r>
      <w:r w:rsidR="00C80321">
        <w:t>in. Svelgvansker. Aktiv øvre GI-</w:t>
      </w:r>
      <w:r w:rsidRPr="00FA4867">
        <w:t>sykdom. Manglende evne til å sitte/stå i 30 min.</w:t>
      </w:r>
      <w:r>
        <w:t xml:space="preserve"> </w:t>
      </w:r>
      <w:r w:rsidRPr="00FA4867">
        <w:t>Invasiv tannbehandl</w:t>
      </w:r>
      <w:r>
        <w:t>ing</w:t>
      </w:r>
      <w:r w:rsidRPr="00FA4867">
        <w:t>. Hypokalsemi</w:t>
      </w:r>
      <w:r w:rsidR="005D64D8">
        <w:t>. Dårlig compliance.</w:t>
      </w:r>
      <w:r w:rsidR="00C80321">
        <w:t xml:space="preserve"> </w:t>
      </w:r>
      <w:r w:rsidR="004D66EB" w:rsidRPr="00FA4867">
        <w:t xml:space="preserve">Viktigste instruksjon er </w:t>
      </w:r>
      <w:r w:rsidR="004D66EB" w:rsidRPr="00FA4867">
        <w:rPr>
          <w:iCs/>
        </w:rPr>
        <w:t>at tablettene skal tas</w:t>
      </w:r>
      <w:r w:rsidR="00814F82">
        <w:rPr>
          <w:iCs/>
        </w:rPr>
        <w:t xml:space="preserve"> fastende på morgenen</w:t>
      </w:r>
      <w:r w:rsidR="004D66EB" w:rsidRPr="00FA4867">
        <w:rPr>
          <w:iCs/>
        </w:rPr>
        <w:t xml:space="preserve"> med et helt glass vann</w:t>
      </w:r>
      <w:r w:rsidR="009D4FD9">
        <w:t>. I</w:t>
      </w:r>
      <w:r w:rsidR="004D66EB" w:rsidRPr="00FA4867">
        <w:rPr>
          <w:iCs/>
        </w:rPr>
        <w:t>kke ta kalsiumpreparater eller melk sammen med Alendronat</w:t>
      </w:r>
      <w:r w:rsidR="004D66EB" w:rsidRPr="00FA4867">
        <w:t xml:space="preserve">, og at man </w:t>
      </w:r>
      <w:r w:rsidR="004D66EB" w:rsidRPr="00810CE7">
        <w:t>må sitte eller være oppreist</w:t>
      </w:r>
      <w:r w:rsidR="004D66EB">
        <w:rPr>
          <w:b/>
        </w:rPr>
        <w:t xml:space="preserve"> </w:t>
      </w:r>
      <w:r w:rsidR="004D66EB" w:rsidRPr="00FA4867">
        <w:t>30 min etter inntak for å eliminere risiko</w:t>
      </w:r>
      <w:r w:rsidR="00DC4AED">
        <w:t xml:space="preserve">en for sår i spiserøret. </w:t>
      </w:r>
      <w:r w:rsidR="00DC4AED">
        <w:br/>
        <w:t>Blå</w:t>
      </w:r>
      <w:r w:rsidR="00EB3C1D">
        <w:t xml:space="preserve"> resept til alle med benskjørhet</w:t>
      </w:r>
      <w:r w:rsidR="00CA1D5E">
        <w:t>.</w:t>
      </w:r>
    </w:p>
    <w:p w:rsidR="00C76F24" w:rsidRDefault="00C76F24" w:rsidP="001B1975">
      <w:pPr>
        <w:spacing w:after="0"/>
      </w:pPr>
    </w:p>
    <w:p w:rsidR="00F21DAF" w:rsidRPr="00F21DAF" w:rsidRDefault="00F21DAF" w:rsidP="00F21DAF">
      <w:pPr>
        <w:autoSpaceDE w:val="0"/>
        <w:autoSpaceDN w:val="0"/>
        <w:adjustRightInd w:val="0"/>
        <w:spacing w:after="0"/>
        <w:rPr>
          <w:rFonts w:cs="CIDFont+F2"/>
        </w:rPr>
      </w:pPr>
      <w:r w:rsidRPr="003F54E2">
        <w:rPr>
          <w:b/>
          <w:sz w:val="24"/>
          <w:szCs w:val="24"/>
        </w:rPr>
        <w:t>Aclasta 5 mg</w:t>
      </w:r>
      <w:r w:rsidR="00672D93">
        <w:t xml:space="preserve"> (Z</w:t>
      </w:r>
      <w:r w:rsidR="009833BF">
        <w:t>oledronsyre)</w:t>
      </w:r>
      <w:r w:rsidR="00DC4AED">
        <w:t xml:space="preserve"> 1 infusjon intravenøst årlig </w:t>
      </w:r>
      <w:r w:rsidR="00DD42EE">
        <w:t xml:space="preserve">eller sjeldnere. Intervallene mellom hver infusjon kan monitorereres ved bruk av benmarkører der det sees hensiktsmessig. </w:t>
      </w:r>
      <w:r>
        <w:rPr>
          <w:rFonts w:cs="CIDFont+F2"/>
        </w:rPr>
        <w:t>Førstevalg f</w:t>
      </w:r>
      <w:r w:rsidR="002144CB">
        <w:rPr>
          <w:rFonts w:cs="CIDFont+F2"/>
        </w:rPr>
        <w:t>or pasienter med hoftebrudd.</w:t>
      </w:r>
    </w:p>
    <w:p w:rsidR="00C76F24" w:rsidRDefault="00F21DAF" w:rsidP="009833BF">
      <w:pPr>
        <w:autoSpaceDE w:val="0"/>
        <w:autoSpaceDN w:val="0"/>
        <w:adjustRightInd w:val="0"/>
        <w:spacing w:after="0"/>
        <w:rPr>
          <w:rFonts w:cs="CIDFont+F2"/>
        </w:rPr>
      </w:pPr>
      <w:r w:rsidRPr="00810CE7">
        <w:rPr>
          <w:b/>
        </w:rPr>
        <w:t>Kontraindikasjon / forsiktighetsregler</w:t>
      </w:r>
      <w:r>
        <w:t xml:space="preserve">: </w:t>
      </w:r>
      <w:r w:rsidRPr="003E7E5D">
        <w:t xml:space="preserve">GFR&lt;35 ml/min. Invasiv tannbehandling. </w:t>
      </w:r>
      <w:r w:rsidRPr="00FA4867">
        <w:t>Hypokalsemi.</w:t>
      </w:r>
      <w:r w:rsidR="00134C73">
        <w:t xml:space="preserve"> </w:t>
      </w:r>
      <w:r w:rsidR="00134C73" w:rsidRPr="00134C73">
        <w:rPr>
          <w:rFonts w:cs="Lucida Sans Unicode"/>
        </w:rPr>
        <w:t xml:space="preserve">Pasienter som behandles med </w:t>
      </w:r>
      <w:r w:rsidR="00134C73">
        <w:rPr>
          <w:rFonts w:cs="Lucida Sans Unicode"/>
        </w:rPr>
        <w:t xml:space="preserve">Zometa </w:t>
      </w:r>
      <w:r w:rsidR="008445CD">
        <w:rPr>
          <w:rFonts w:cs="Lucida Sans Unicode"/>
        </w:rPr>
        <w:t>skal</w:t>
      </w:r>
      <w:r w:rsidR="00134C73" w:rsidRPr="00134C73">
        <w:rPr>
          <w:rFonts w:cs="Lucida Sans Unicode"/>
        </w:rPr>
        <w:t xml:space="preserve"> </w:t>
      </w:r>
      <w:r w:rsidR="008445CD">
        <w:rPr>
          <w:rFonts w:cs="Lucida Sans Unicode"/>
        </w:rPr>
        <w:t>ikke behandles med Aclasta da</w:t>
      </w:r>
      <w:r w:rsidR="00134C73" w:rsidRPr="00134C73">
        <w:rPr>
          <w:rFonts w:cs="Lucida Sans Unicode"/>
        </w:rPr>
        <w:t xml:space="preserve"> de</w:t>
      </w:r>
      <w:r w:rsidR="008445CD">
        <w:rPr>
          <w:rFonts w:cs="Lucida Sans Unicode"/>
        </w:rPr>
        <w:t>t</w:t>
      </w:r>
      <w:r w:rsidR="00134C73" w:rsidRPr="00134C73">
        <w:rPr>
          <w:rFonts w:cs="Lucida Sans Unicode"/>
        </w:rPr>
        <w:t xml:space="preserve"> inneholder samme</w:t>
      </w:r>
      <w:r w:rsidR="00672D93">
        <w:rPr>
          <w:rFonts w:ascii="Lucida Sans Unicode" w:hAnsi="Lucida Sans Unicode" w:cs="Lucida Sans Unicode"/>
          <w:sz w:val="20"/>
          <w:szCs w:val="20"/>
        </w:rPr>
        <w:t xml:space="preserve"> virkestoff (Z</w:t>
      </w:r>
      <w:r w:rsidR="00134C73">
        <w:rPr>
          <w:rFonts w:ascii="Lucida Sans Unicode" w:hAnsi="Lucida Sans Unicode" w:cs="Lucida Sans Unicode"/>
          <w:sz w:val="20"/>
          <w:szCs w:val="20"/>
        </w:rPr>
        <w:t>oledronsyre).</w:t>
      </w:r>
      <w:r w:rsidR="009833BF">
        <w:br/>
      </w:r>
      <w:r w:rsidR="009833BF" w:rsidRPr="00FA4867">
        <w:t xml:space="preserve">Pasienten må være </w:t>
      </w:r>
      <w:r w:rsidR="009833BF" w:rsidRPr="00723917">
        <w:rPr>
          <w:u w:val="single"/>
        </w:rPr>
        <w:t>godt hydrert</w:t>
      </w:r>
      <w:r w:rsidR="009833BF">
        <w:t xml:space="preserve"> </w:t>
      </w:r>
      <w:r w:rsidR="00C80321">
        <w:t xml:space="preserve">og ha normal s-Ca og vitamin D </w:t>
      </w:r>
      <w:r w:rsidR="009833BF">
        <w:t xml:space="preserve">før infusjon. </w:t>
      </w:r>
      <w:r w:rsidR="009833BF" w:rsidRPr="00FA4867">
        <w:t xml:space="preserve">Lett influensalignende sykdom 1-2 dager etter infusjon hos </w:t>
      </w:r>
      <w:r w:rsidR="00E74225" w:rsidRPr="00FA4867">
        <w:t>ca.</w:t>
      </w:r>
      <w:r w:rsidR="009833BF" w:rsidRPr="00FA4867">
        <w:t xml:space="preserve"> </w:t>
      </w:r>
      <w:r w:rsidR="00E74225" w:rsidRPr="00FA4867">
        <w:t>20 %</w:t>
      </w:r>
      <w:r w:rsidR="008445CD">
        <w:t xml:space="preserve"> (vanligst ved </w:t>
      </w:r>
      <w:r w:rsidR="009833BF" w:rsidRPr="00FA4867">
        <w:t>første infusjon</w:t>
      </w:r>
      <w:r w:rsidR="008445CD">
        <w:t xml:space="preserve"> og unge pasienter mer «utsatt» </w:t>
      </w:r>
      <w:r w:rsidR="009833BF" w:rsidRPr="00FA4867">
        <w:t>).</w:t>
      </w:r>
      <w:r w:rsidR="00C42F9A" w:rsidRPr="00C42F9A">
        <w:rPr>
          <w:lang w:eastAsia="nb-NO"/>
        </w:rPr>
        <w:t xml:space="preserve"> </w:t>
      </w:r>
      <w:r w:rsidR="009833BF" w:rsidRPr="009833BF">
        <w:rPr>
          <w:rFonts w:cs="CIDFont+F2"/>
        </w:rPr>
        <w:t>For de aller eldste pasientene kan det være nok med én infusjon med Aclasta og livslang behandling med kalsium og D-vitamintilskudd.</w:t>
      </w:r>
    </w:p>
    <w:p w:rsidR="0000475F" w:rsidRDefault="0000475F" w:rsidP="009833BF">
      <w:pPr>
        <w:autoSpaceDE w:val="0"/>
        <w:autoSpaceDN w:val="0"/>
        <w:adjustRightInd w:val="0"/>
        <w:spacing w:after="0"/>
        <w:rPr>
          <w:rFonts w:cs="CIDFont+F2"/>
        </w:rPr>
      </w:pPr>
    </w:p>
    <w:p w:rsidR="0000475F" w:rsidRPr="008445CD" w:rsidRDefault="0000475F" w:rsidP="008445CD">
      <w:pPr>
        <w:rPr>
          <w:lang w:eastAsia="nb-NO"/>
        </w:rPr>
      </w:pPr>
      <w:r w:rsidRPr="003F54E2">
        <w:rPr>
          <w:b/>
          <w:sz w:val="24"/>
          <w:szCs w:val="24"/>
        </w:rPr>
        <w:t>Prolia 60 mg</w:t>
      </w:r>
      <w:r w:rsidRPr="00FA4867">
        <w:t xml:space="preserve"> </w:t>
      </w:r>
      <w:r w:rsidR="00672D93">
        <w:t>(D</w:t>
      </w:r>
      <w:r>
        <w:t>enosumab)</w:t>
      </w:r>
      <w:r w:rsidRPr="00FA4867">
        <w:t xml:space="preserve"> 1 subkutan injeksjon hvert halvår</w:t>
      </w:r>
      <w:r>
        <w:t>.</w:t>
      </w:r>
      <w:r>
        <w:br/>
        <w:t xml:space="preserve">For pasienter med dårlig nyrefunksjon. </w:t>
      </w:r>
      <w:r w:rsidR="00810CE7">
        <w:t xml:space="preserve">Er også et alternativ til Alendronat </w:t>
      </w:r>
      <w:r w:rsidR="0025113C">
        <w:t>der dette er kontraindisert (se over)</w:t>
      </w:r>
      <w:r w:rsidR="00F45891">
        <w:t>.</w:t>
      </w:r>
      <w:r w:rsidR="008445CD">
        <w:t xml:space="preserve"> Viktig at behandling gis regelmessig hvert 6 måned. Behandling kan ikke avsluttes uten at annen antiresorptiv behandling gis pga at benmassen går raskt tilbake til utgangspunktet ved seponering.</w:t>
      </w:r>
      <w:r w:rsidR="0025113C">
        <w:br/>
      </w:r>
      <w:r w:rsidR="00810CE7" w:rsidRPr="008445CD">
        <w:rPr>
          <w:b/>
        </w:rPr>
        <w:t>K</w:t>
      </w:r>
      <w:r w:rsidRPr="008445CD">
        <w:rPr>
          <w:b/>
        </w:rPr>
        <w:t>ontraindikasjoner/forsiktighetsregler:</w:t>
      </w:r>
      <w:r w:rsidRPr="008445CD">
        <w:t xml:space="preserve"> </w:t>
      </w:r>
      <w:r w:rsidR="00E74225" w:rsidRPr="008445CD">
        <w:rPr>
          <w:color w:val="000000" w:themeColor="text1"/>
        </w:rPr>
        <w:t>GFR&lt;20 ml/min.</w:t>
      </w:r>
      <w:r w:rsidRPr="008445CD">
        <w:rPr>
          <w:color w:val="000000" w:themeColor="text1"/>
        </w:rPr>
        <w:t xml:space="preserve"> </w:t>
      </w:r>
      <w:r w:rsidR="00E74225" w:rsidRPr="008445CD">
        <w:rPr>
          <w:color w:val="000000" w:themeColor="text1"/>
        </w:rPr>
        <w:t xml:space="preserve">OBS </w:t>
      </w:r>
      <w:r w:rsidRPr="008445CD">
        <w:t>Hypokalsemi. Invasiv tannbehandling.</w:t>
      </w:r>
      <w:r w:rsidR="0080705D" w:rsidRPr="008445C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445CD">
        <w:rPr>
          <w:rFonts w:ascii="Lucida Sans Unicode" w:hAnsi="Lucida Sans Unicode" w:cs="Lucida Sans Unicode"/>
          <w:sz w:val="20"/>
          <w:szCs w:val="20"/>
        </w:rPr>
        <w:t>Annen</w:t>
      </w:r>
      <w:r w:rsidR="008445CD">
        <w:rPr>
          <w:rFonts w:ascii="Lucida Sans Unicode" w:hAnsi="Lucida Sans Unicode" w:cs="Lucida Sans Unicode"/>
          <w:sz w:val="20"/>
          <w:szCs w:val="20"/>
        </w:rPr>
        <w:br/>
      </w:r>
      <w:r w:rsidR="00672D93">
        <w:rPr>
          <w:rFonts w:ascii="Lucida Sans Unicode" w:hAnsi="Lucida Sans Unicode" w:cs="Lucida Sans Unicode"/>
          <w:sz w:val="20"/>
          <w:szCs w:val="20"/>
        </w:rPr>
        <w:t>D</w:t>
      </w:r>
      <w:r w:rsidR="00E77F50" w:rsidRPr="008445CD">
        <w:rPr>
          <w:rFonts w:ascii="Lucida Sans Unicode" w:hAnsi="Lucida Sans Unicode" w:cs="Lucida Sans Unicode"/>
          <w:sz w:val="20"/>
          <w:szCs w:val="20"/>
        </w:rPr>
        <w:t>enosumab-behandling (bruddforebygging hos kreftpasienter med skjelettmetastaser).</w:t>
      </w:r>
      <w:r w:rsidR="0025113C" w:rsidRPr="008445CD">
        <w:br/>
      </w:r>
      <w:r w:rsidR="00EB3C1D" w:rsidRPr="008445CD">
        <w:t>B</w:t>
      </w:r>
      <w:r w:rsidR="0025113C" w:rsidRPr="008445CD">
        <w:t>lå resept</w:t>
      </w:r>
      <w:r w:rsidR="005377C4">
        <w:t xml:space="preserve"> til kvinner over 75 år</w:t>
      </w:r>
      <w:r w:rsidR="0025113C" w:rsidRPr="008445CD">
        <w:t xml:space="preserve">. </w:t>
      </w:r>
      <w:r w:rsidR="0025113C" w:rsidRPr="008445CD">
        <w:rPr>
          <w:lang w:eastAsia="nb-NO"/>
        </w:rPr>
        <w:t>For kvinner under 75 og menn</w:t>
      </w:r>
      <w:r w:rsidR="00C03C51" w:rsidRPr="008445CD">
        <w:rPr>
          <w:lang w:eastAsia="nb-NO"/>
        </w:rPr>
        <w:t>,</w:t>
      </w:r>
      <w:r w:rsidR="005377C4">
        <w:rPr>
          <w:lang w:eastAsia="nb-NO"/>
        </w:rPr>
        <w:t xml:space="preserve"> må</w:t>
      </w:r>
      <w:r w:rsidR="0025113C" w:rsidRPr="008445CD">
        <w:rPr>
          <w:lang w:eastAsia="nb-NO"/>
        </w:rPr>
        <w:t xml:space="preserve"> det søkes på §3a (individuell refusjon p.g.a f.eks. nyresvikt, intoleranse for bisfosfonat eller hvis det er uhensiktsmessig med i.v. Aclasta) </w:t>
      </w:r>
    </w:p>
    <w:p w:rsidR="00E71D88" w:rsidRDefault="005377C4" w:rsidP="005377C4">
      <w:pPr>
        <w:spacing w:after="0"/>
        <w:rPr>
          <w:rFonts w:ascii="Calibri" w:eastAsia="Times New Roman" w:hAnsi="Calibri" w:cs="Times New Roman"/>
          <w:sz w:val="24"/>
          <w:szCs w:val="24"/>
        </w:rPr>
      </w:pPr>
      <w:r w:rsidRPr="005377C4">
        <w:rPr>
          <w:rFonts w:ascii="Calibri" w:eastAsia="Times New Roman" w:hAnsi="Calibri" w:cs="Times New Roman"/>
          <w:b/>
          <w:sz w:val="24"/>
          <w:szCs w:val="24"/>
        </w:rPr>
        <w:t>Forsteo</w:t>
      </w:r>
      <w:r w:rsidR="00672D93">
        <w:rPr>
          <w:rFonts w:ascii="Calibri" w:eastAsia="Times New Roman" w:hAnsi="Calibri" w:cs="Times New Roman"/>
          <w:b/>
          <w:sz w:val="24"/>
          <w:szCs w:val="24"/>
        </w:rPr>
        <w:t>/Terrosa (Teriparatide) eller Evenity (R</w:t>
      </w:r>
      <w:r w:rsidR="00E71D88">
        <w:rPr>
          <w:rFonts w:ascii="Calibri" w:eastAsia="Times New Roman" w:hAnsi="Calibri" w:cs="Times New Roman"/>
          <w:b/>
          <w:sz w:val="24"/>
          <w:szCs w:val="24"/>
        </w:rPr>
        <w:t>omosozumab)</w:t>
      </w:r>
      <w:r w:rsidR="00E71D88">
        <w:rPr>
          <w:rFonts w:ascii="Calibri" w:eastAsia="Times New Roman" w:hAnsi="Calibri" w:cs="Times New Roman"/>
          <w:sz w:val="24"/>
          <w:szCs w:val="24"/>
        </w:rPr>
        <w:t xml:space="preserve"> har en benoppbyggende effekt og et behandlingsalternativ for pasienter med alvorlig osteoporose. Behandlingen startes opp i regi av osteoporoseteamet, alternativt endokrinologisk avdeling. </w:t>
      </w:r>
      <w:r w:rsidR="00E71D88" w:rsidRPr="00DD42EE">
        <w:rPr>
          <w:rFonts w:ascii="Calibri" w:eastAsia="Times New Roman" w:hAnsi="Calibri" w:cs="Times New Roman"/>
          <w:sz w:val="24"/>
          <w:szCs w:val="24"/>
          <w:u w:val="single"/>
        </w:rPr>
        <w:t>Ta kontakt med osteoporoseteamet dersom dere mistenker alvorlig osteoporose og benoppbyggende behandling kan være aktuelt</w:t>
      </w:r>
      <w:r w:rsidR="00DD42EE">
        <w:rPr>
          <w:rFonts w:ascii="Calibri" w:eastAsia="Times New Roman" w:hAnsi="Calibri" w:cs="Times New Roman"/>
          <w:sz w:val="24"/>
          <w:szCs w:val="24"/>
        </w:rPr>
        <w:t xml:space="preserve">. Kriteriene fra Helfo er </w:t>
      </w:r>
      <w:r w:rsidR="00DD42EE" w:rsidRPr="00DD42EE">
        <w:rPr>
          <w:rFonts w:ascii="Calibri" w:eastAsia="Times New Roman" w:hAnsi="Calibri" w:cs="Times New Roman"/>
          <w:sz w:val="24"/>
          <w:szCs w:val="24"/>
        </w:rPr>
        <w:t>ett av følgende</w:t>
      </w:r>
      <w:r w:rsidR="00DD42EE">
        <w:rPr>
          <w:rFonts w:ascii="Calibri" w:eastAsia="Times New Roman" w:hAnsi="Calibri" w:cs="Times New Roman"/>
          <w:sz w:val="24"/>
          <w:szCs w:val="24"/>
        </w:rPr>
        <w:t>; En SQ3 kompresjonsfraktur, minst tre kompresjonsfrakturer, lav T-score (- 4,0 /- 3,5 for pasienter &lt; 60 år) eller to lavenergibrudd under pågående behandling.</w:t>
      </w:r>
    </w:p>
    <w:p w:rsidR="00C03C51" w:rsidRPr="0023426D" w:rsidRDefault="003F54E2" w:rsidP="00C03C51">
      <w:pPr>
        <w:spacing w:after="0"/>
        <w:rPr>
          <w:rFonts w:ascii="Calibri" w:hAnsi="Calibri" w:cs="Arial"/>
          <w:b/>
          <w:sz w:val="24"/>
          <w:szCs w:val="24"/>
          <w:u w:val="single"/>
        </w:rPr>
      </w:pPr>
      <w:bookmarkStart w:id="1" w:name="OLE_LINK1"/>
      <w:bookmarkStart w:id="2" w:name="OLE_LINK2"/>
      <w:r>
        <w:rPr>
          <w:rFonts w:ascii="Calibri" w:eastAsia="Calibri" w:hAnsi="Calibri" w:cs="Times New Roman"/>
        </w:rPr>
        <w:br/>
      </w:r>
      <w:r w:rsidR="00C03C51" w:rsidRPr="0023426D">
        <w:rPr>
          <w:rFonts w:ascii="Calibri" w:hAnsi="Calibri" w:cs="Arial"/>
          <w:b/>
          <w:sz w:val="24"/>
          <w:szCs w:val="24"/>
          <w:u w:val="single"/>
        </w:rPr>
        <w:t>§3a – Individuell søknad for legemidler på blå resept</w:t>
      </w:r>
    </w:p>
    <w:bookmarkEnd w:id="1"/>
    <w:bookmarkEnd w:id="2"/>
    <w:p w:rsidR="00F65FC0" w:rsidRDefault="00C03C51" w:rsidP="007505F6">
      <w:pPr>
        <w:pStyle w:val="Listeavsnitt"/>
        <w:spacing w:line="240" w:lineRule="auto"/>
        <w:ind w:left="0"/>
        <w:rPr>
          <w:rFonts w:ascii="Arial" w:hAnsi="Arial" w:cs="Arial"/>
          <w:sz w:val="20"/>
          <w:szCs w:val="20"/>
        </w:rPr>
      </w:pPr>
      <w:r w:rsidRPr="00C03C51">
        <w:rPr>
          <w:rFonts w:cs="Arial"/>
        </w:rPr>
        <w:t xml:space="preserve">Det kan søkes om refusjon for utgifter til </w:t>
      </w:r>
      <w:r w:rsidR="00672D93">
        <w:rPr>
          <w:rFonts w:cs="Arial"/>
        </w:rPr>
        <w:t>behandling (Denosumab, Teriparatide, R</w:t>
      </w:r>
      <w:r w:rsidR="00DD42EE">
        <w:rPr>
          <w:rFonts w:cs="Arial"/>
        </w:rPr>
        <w:t>omosozumab</w:t>
      </w:r>
      <w:r w:rsidRPr="00C03C51">
        <w:rPr>
          <w:rFonts w:cs="Arial"/>
        </w:rPr>
        <w:t>) der det ikke foreligger forhåndsgodkjenning</w:t>
      </w:r>
      <w:r w:rsidR="00DD42EE">
        <w:rPr>
          <w:rFonts w:cs="Arial"/>
        </w:rPr>
        <w:t>.</w:t>
      </w:r>
      <w:r w:rsidR="007505F6">
        <w:rPr>
          <w:rFonts w:cs="Arial"/>
        </w:rPr>
        <w:t xml:space="preserve"> </w:t>
      </w:r>
    </w:p>
    <w:p w:rsidR="003F54E2" w:rsidRPr="0023426D" w:rsidRDefault="003F54E2" w:rsidP="003F54E2">
      <w:pPr>
        <w:spacing w:after="0"/>
        <w:rPr>
          <w:rFonts w:cs="Arial"/>
          <w:sz w:val="24"/>
          <w:szCs w:val="24"/>
        </w:rPr>
      </w:pPr>
      <w:r w:rsidRPr="003F54E2">
        <w:rPr>
          <w:rFonts w:cs="Arial"/>
          <w:b/>
          <w:sz w:val="24"/>
          <w:szCs w:val="24"/>
        </w:rPr>
        <w:t>Drug holiday</w:t>
      </w:r>
      <w:r w:rsidRPr="003F54E2">
        <w:rPr>
          <w:rFonts w:cs="Arial"/>
          <w:sz w:val="24"/>
          <w:szCs w:val="24"/>
        </w:rPr>
        <w:t xml:space="preserve"> </w:t>
      </w:r>
      <w:r w:rsidRPr="0023426D">
        <w:rPr>
          <w:rFonts w:cs="Arial"/>
        </w:rPr>
        <w:t>(medikamentpause på 2-5 år) vurderes underveis i behandlingen med bisfosfonat for å utnytte bisfosfonatenes residual effekt etter seponering. Det er farmako-økonomisk lønnsomt og reduserer risiko for sjeldne bivirkninger (kjeveosteonekrose og atypisk femurbrudd).</w:t>
      </w:r>
    </w:p>
    <w:p w:rsidR="003F54E2" w:rsidRPr="002144CB" w:rsidRDefault="003F54E2" w:rsidP="002144CB">
      <w:pPr>
        <w:pStyle w:val="Listeavsnitt"/>
        <w:numPr>
          <w:ilvl w:val="0"/>
          <w:numId w:val="6"/>
        </w:numPr>
        <w:spacing w:after="0"/>
        <w:rPr>
          <w:rFonts w:cs="Arial"/>
          <w:sz w:val="24"/>
          <w:szCs w:val="24"/>
        </w:rPr>
      </w:pPr>
      <w:r w:rsidRPr="002144CB">
        <w:rPr>
          <w:rFonts w:cs="Arial"/>
          <w:sz w:val="24"/>
          <w:szCs w:val="24"/>
        </w:rPr>
        <w:t xml:space="preserve">Alendronat: </w:t>
      </w:r>
      <w:r w:rsidRPr="002144CB">
        <w:rPr>
          <w:rFonts w:cs="Arial"/>
        </w:rPr>
        <w:t>Vurder behandlingspause etter 5 års behandling</w:t>
      </w:r>
    </w:p>
    <w:p w:rsidR="002144CB" w:rsidRDefault="003F54E2" w:rsidP="002144CB">
      <w:pPr>
        <w:pStyle w:val="Listeavsnitt"/>
        <w:numPr>
          <w:ilvl w:val="0"/>
          <w:numId w:val="6"/>
        </w:numPr>
        <w:spacing w:after="0"/>
        <w:rPr>
          <w:rFonts w:cs="Arial"/>
        </w:rPr>
      </w:pPr>
      <w:r w:rsidRPr="002144CB">
        <w:rPr>
          <w:rFonts w:cs="Arial"/>
          <w:sz w:val="24"/>
          <w:szCs w:val="24"/>
        </w:rPr>
        <w:t xml:space="preserve">Aclasta: </w:t>
      </w:r>
      <w:r w:rsidRPr="002144CB">
        <w:rPr>
          <w:rFonts w:cs="Arial"/>
        </w:rPr>
        <w:t>Vurder behandli</w:t>
      </w:r>
      <w:r w:rsidR="002144CB" w:rsidRPr="002144CB">
        <w:rPr>
          <w:rFonts w:cs="Arial"/>
        </w:rPr>
        <w:t>ngspause etter 3-5 infusjoner</w:t>
      </w:r>
      <w:r w:rsidR="0023426D" w:rsidRPr="002144CB">
        <w:rPr>
          <w:rFonts w:cs="Arial"/>
        </w:rPr>
        <w:t xml:space="preserve">  </w:t>
      </w:r>
    </w:p>
    <w:p w:rsidR="0000475F" w:rsidRPr="002144CB" w:rsidRDefault="0023426D" w:rsidP="002144CB">
      <w:pPr>
        <w:pStyle w:val="Listeavsnitt"/>
        <w:numPr>
          <w:ilvl w:val="0"/>
          <w:numId w:val="6"/>
        </w:numPr>
        <w:spacing w:after="0"/>
        <w:rPr>
          <w:rFonts w:cs="Arial"/>
        </w:rPr>
      </w:pPr>
      <w:r w:rsidRPr="002144CB">
        <w:rPr>
          <w:rFonts w:cs="Arial"/>
        </w:rPr>
        <w:t>Behandlingspause for</w:t>
      </w:r>
      <w:r w:rsidRPr="002144CB">
        <w:rPr>
          <w:rFonts w:cs="Arial"/>
          <w:b/>
        </w:rPr>
        <w:t xml:space="preserve"> Prolia</w:t>
      </w:r>
      <w:r w:rsidRPr="002144CB">
        <w:rPr>
          <w:rFonts w:cs="Arial"/>
        </w:rPr>
        <w:t xml:space="preserve"> er</w:t>
      </w:r>
      <w:r w:rsidR="002144CB">
        <w:rPr>
          <w:rFonts w:cs="Arial"/>
        </w:rPr>
        <w:t xml:space="preserve"> ikke aktuelt, men behandlingen kan endres til bisfosfonater dersom dette ikke er kontraindisert og det foreligger grunn for dette (f.eks compliance).</w:t>
      </w:r>
    </w:p>
    <w:sectPr w:rsidR="0000475F" w:rsidRPr="002144CB" w:rsidSect="00BF1948">
      <w:type w:val="continuous"/>
      <w:pgSz w:w="11906" w:h="16838"/>
      <w:pgMar w:top="720" w:right="720" w:bottom="720" w:left="72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0F9" w:rsidRDefault="002620F9" w:rsidP="00824903">
      <w:pPr>
        <w:spacing w:after="0"/>
      </w:pPr>
      <w:r>
        <w:separator/>
      </w:r>
    </w:p>
  </w:endnote>
  <w:endnote w:type="continuationSeparator" w:id="0">
    <w:p w:rsidR="002620F9" w:rsidRDefault="002620F9" w:rsidP="008249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0F9" w:rsidRDefault="002620F9" w:rsidP="00824903">
      <w:pPr>
        <w:spacing w:after="0"/>
      </w:pPr>
      <w:r>
        <w:separator/>
      </w:r>
    </w:p>
  </w:footnote>
  <w:footnote w:type="continuationSeparator" w:id="0">
    <w:p w:rsidR="002620F9" w:rsidRDefault="002620F9" w:rsidP="008249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5BADC52"/>
    <w:lvl w:ilvl="0">
      <w:numFmt w:val="bullet"/>
      <w:lvlText w:val="*"/>
      <w:lvlJc w:val="left"/>
    </w:lvl>
  </w:abstractNum>
  <w:abstractNum w:abstractNumId="1" w15:restartNumberingAfterBreak="0">
    <w:nsid w:val="017B7E26"/>
    <w:multiLevelType w:val="hybridMultilevel"/>
    <w:tmpl w:val="87B6C4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31B02"/>
    <w:multiLevelType w:val="hybridMultilevel"/>
    <w:tmpl w:val="DF06760C"/>
    <w:lvl w:ilvl="0" w:tplc="54E0659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50E26"/>
    <w:multiLevelType w:val="hybridMultilevel"/>
    <w:tmpl w:val="E52ED000"/>
    <w:lvl w:ilvl="0" w:tplc="39B8D7D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16BBC"/>
    <w:multiLevelType w:val="hybridMultilevel"/>
    <w:tmpl w:val="B0FA0A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15689"/>
    <w:multiLevelType w:val="hybridMultilevel"/>
    <w:tmpl w:val="23E4619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541308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48"/>
    <w:rsid w:val="0000475F"/>
    <w:rsid w:val="00064D9A"/>
    <w:rsid w:val="000B40A1"/>
    <w:rsid w:val="0012568B"/>
    <w:rsid w:val="00134C73"/>
    <w:rsid w:val="001573B3"/>
    <w:rsid w:val="00194724"/>
    <w:rsid w:val="001B1975"/>
    <w:rsid w:val="001D085C"/>
    <w:rsid w:val="001D5904"/>
    <w:rsid w:val="001E582C"/>
    <w:rsid w:val="00202443"/>
    <w:rsid w:val="002144CB"/>
    <w:rsid w:val="00230FD0"/>
    <w:rsid w:val="0023426D"/>
    <w:rsid w:val="0025113C"/>
    <w:rsid w:val="00255C43"/>
    <w:rsid w:val="00260C64"/>
    <w:rsid w:val="002620F9"/>
    <w:rsid w:val="00262730"/>
    <w:rsid w:val="00287ADB"/>
    <w:rsid w:val="002E105D"/>
    <w:rsid w:val="00314BC4"/>
    <w:rsid w:val="00333052"/>
    <w:rsid w:val="00354113"/>
    <w:rsid w:val="00354183"/>
    <w:rsid w:val="003623AA"/>
    <w:rsid w:val="003713B7"/>
    <w:rsid w:val="003746CC"/>
    <w:rsid w:val="003953B6"/>
    <w:rsid w:val="003B22D1"/>
    <w:rsid w:val="003C6711"/>
    <w:rsid w:val="003C689D"/>
    <w:rsid w:val="003D7B0D"/>
    <w:rsid w:val="003F54E2"/>
    <w:rsid w:val="004219E9"/>
    <w:rsid w:val="00422797"/>
    <w:rsid w:val="00464DDB"/>
    <w:rsid w:val="00491B0C"/>
    <w:rsid w:val="004C6306"/>
    <w:rsid w:val="004D66EB"/>
    <w:rsid w:val="004F1F16"/>
    <w:rsid w:val="005377C4"/>
    <w:rsid w:val="00537AB8"/>
    <w:rsid w:val="00545BFD"/>
    <w:rsid w:val="00565AA7"/>
    <w:rsid w:val="005B68E3"/>
    <w:rsid w:val="005C714B"/>
    <w:rsid w:val="005D64D8"/>
    <w:rsid w:val="005F71B7"/>
    <w:rsid w:val="0063227B"/>
    <w:rsid w:val="0066209A"/>
    <w:rsid w:val="00672D93"/>
    <w:rsid w:val="00697FF7"/>
    <w:rsid w:val="006A4543"/>
    <w:rsid w:val="006B4B3C"/>
    <w:rsid w:val="006C1D58"/>
    <w:rsid w:val="006D11DC"/>
    <w:rsid w:val="00723917"/>
    <w:rsid w:val="00724245"/>
    <w:rsid w:val="00746230"/>
    <w:rsid w:val="007505F6"/>
    <w:rsid w:val="00766748"/>
    <w:rsid w:val="007746B9"/>
    <w:rsid w:val="00790141"/>
    <w:rsid w:val="007A2CC1"/>
    <w:rsid w:val="007C5E79"/>
    <w:rsid w:val="0080705D"/>
    <w:rsid w:val="00810CE7"/>
    <w:rsid w:val="00814F82"/>
    <w:rsid w:val="00824903"/>
    <w:rsid w:val="0084173B"/>
    <w:rsid w:val="008445CD"/>
    <w:rsid w:val="008711EC"/>
    <w:rsid w:val="00876959"/>
    <w:rsid w:val="0087701D"/>
    <w:rsid w:val="008930D1"/>
    <w:rsid w:val="008D7830"/>
    <w:rsid w:val="00947CED"/>
    <w:rsid w:val="0096616D"/>
    <w:rsid w:val="00967124"/>
    <w:rsid w:val="009833BF"/>
    <w:rsid w:val="009872CC"/>
    <w:rsid w:val="009A04E7"/>
    <w:rsid w:val="009A0C62"/>
    <w:rsid w:val="009C37E2"/>
    <w:rsid w:val="009C4EBF"/>
    <w:rsid w:val="009C6DD2"/>
    <w:rsid w:val="009D4FD9"/>
    <w:rsid w:val="009E2E20"/>
    <w:rsid w:val="009F7599"/>
    <w:rsid w:val="00A25242"/>
    <w:rsid w:val="00A65CF0"/>
    <w:rsid w:val="00A949EE"/>
    <w:rsid w:val="00AC03F4"/>
    <w:rsid w:val="00AC13B2"/>
    <w:rsid w:val="00AC4C0F"/>
    <w:rsid w:val="00B0136D"/>
    <w:rsid w:val="00B64000"/>
    <w:rsid w:val="00B67A99"/>
    <w:rsid w:val="00BA203D"/>
    <w:rsid w:val="00BB6315"/>
    <w:rsid w:val="00BC278A"/>
    <w:rsid w:val="00BC5F01"/>
    <w:rsid w:val="00BE025F"/>
    <w:rsid w:val="00BF0692"/>
    <w:rsid w:val="00BF1948"/>
    <w:rsid w:val="00C03C51"/>
    <w:rsid w:val="00C075D5"/>
    <w:rsid w:val="00C42F9A"/>
    <w:rsid w:val="00C76F24"/>
    <w:rsid w:val="00C80321"/>
    <w:rsid w:val="00CA1D5E"/>
    <w:rsid w:val="00CC633B"/>
    <w:rsid w:val="00CE111D"/>
    <w:rsid w:val="00D03B3C"/>
    <w:rsid w:val="00D31867"/>
    <w:rsid w:val="00D440B1"/>
    <w:rsid w:val="00D46D7A"/>
    <w:rsid w:val="00D50468"/>
    <w:rsid w:val="00D57266"/>
    <w:rsid w:val="00D67278"/>
    <w:rsid w:val="00D84F71"/>
    <w:rsid w:val="00D93035"/>
    <w:rsid w:val="00DC4AED"/>
    <w:rsid w:val="00DD42EE"/>
    <w:rsid w:val="00DF492F"/>
    <w:rsid w:val="00E07A9D"/>
    <w:rsid w:val="00E10AD9"/>
    <w:rsid w:val="00E15668"/>
    <w:rsid w:val="00E71D88"/>
    <w:rsid w:val="00E74225"/>
    <w:rsid w:val="00E77F50"/>
    <w:rsid w:val="00EB2780"/>
    <w:rsid w:val="00EB3C1D"/>
    <w:rsid w:val="00F056BC"/>
    <w:rsid w:val="00F0617A"/>
    <w:rsid w:val="00F21DAF"/>
    <w:rsid w:val="00F22667"/>
    <w:rsid w:val="00F315A6"/>
    <w:rsid w:val="00F33366"/>
    <w:rsid w:val="00F45891"/>
    <w:rsid w:val="00F65FC0"/>
    <w:rsid w:val="00F77C20"/>
    <w:rsid w:val="00F820D7"/>
    <w:rsid w:val="00FB53EE"/>
    <w:rsid w:val="00FB63E7"/>
    <w:rsid w:val="00FC2003"/>
    <w:rsid w:val="00FD39E0"/>
    <w:rsid w:val="00FF0F8C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C68DC7"/>
  <w15:docId w15:val="{65A1C269-463A-43EC-84C2-154EB335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69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D39E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03B3C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03B3C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99"/>
    <w:qFormat/>
    <w:rsid w:val="0025113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Listeavsnitt1">
    <w:name w:val="Listeavsnitt1"/>
    <w:basedOn w:val="Normal"/>
    <w:uiPriority w:val="99"/>
    <w:rsid w:val="00C42F9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styleId="Hyperkobling">
    <w:name w:val="Hyperlink"/>
    <w:basedOn w:val="Standardskriftforavsnitt"/>
    <w:uiPriority w:val="99"/>
    <w:unhideWhenUsed/>
    <w:rsid w:val="00134C73"/>
    <w:rPr>
      <w:strike w:val="0"/>
      <w:dstrike w:val="0"/>
      <w:color w:val="0000FF"/>
      <w:sz w:val="24"/>
      <w:szCs w:val="24"/>
      <w:u w:val="none"/>
      <w:effect w:val="none"/>
    </w:rPr>
  </w:style>
  <w:style w:type="character" w:styleId="Fulgthyperkobling">
    <w:name w:val="FollowedHyperlink"/>
    <w:basedOn w:val="Standardskriftforavsnitt"/>
    <w:uiPriority w:val="99"/>
    <w:semiHidden/>
    <w:unhideWhenUsed/>
    <w:rsid w:val="00A25242"/>
    <w:rPr>
      <w:color w:val="800080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824903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824903"/>
  </w:style>
  <w:style w:type="paragraph" w:styleId="Bunntekst">
    <w:name w:val="footer"/>
    <w:basedOn w:val="Normal"/>
    <w:link w:val="BunntekstTegn"/>
    <w:uiPriority w:val="99"/>
    <w:unhideWhenUsed/>
    <w:rsid w:val="00824903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824903"/>
  </w:style>
  <w:style w:type="paragraph" w:styleId="Bildetekst">
    <w:name w:val="caption"/>
    <w:basedOn w:val="Normal"/>
    <w:next w:val="Normal"/>
    <w:uiPriority w:val="35"/>
    <w:unhideWhenUsed/>
    <w:qFormat/>
    <w:rsid w:val="00AC13B2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945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Tom-Kristian</dc:creator>
  <cp:lastModifiedBy>Anette Karlsen</cp:lastModifiedBy>
  <cp:revision>3</cp:revision>
  <cp:lastPrinted>2016-04-17T10:55:00Z</cp:lastPrinted>
  <dcterms:created xsi:type="dcterms:W3CDTF">2023-01-24T14:15:00Z</dcterms:created>
  <dcterms:modified xsi:type="dcterms:W3CDTF">2023-01-24T14:17:00Z</dcterms:modified>
</cp:coreProperties>
</file>