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DD7D8E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FE66C" wp14:editId="07579F8B">
                <wp:simplePos x="0" y="0"/>
                <wp:positionH relativeFrom="column">
                  <wp:posOffset>3764280</wp:posOffset>
                </wp:positionH>
                <wp:positionV relativeFrom="paragraph">
                  <wp:posOffset>-481330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8E" w:rsidRDefault="00DD7D8E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DD7D8E" w:rsidRPr="00DD7D8E" w:rsidRDefault="00870467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Ortopedisk avdeling</w:t>
                            </w:r>
                            <w:r w:rsidR="00DD7D8E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Bærum Sykehus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FE66C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6.4pt;margin-top:-37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bSPAA4AAAAAsBAAAPAAAAZHJzL2Rvd25yZXYu&#10;eG1sTI/BTsMwEETvSPyDtUjcWoeIlBKyqSpEERcOhEr06MTbJCVeR7bbhr/HPcFtVjOaeVusJjOI&#10;EznfW0a4mycgiBure24Rtp+b2RKED4q1GiwTwg95WJXXV4XKtT3zB52q0IpYwj5XCF0IYy6lbzoy&#10;ys/tSBy9vXVGhXi6VmqnzrHcDDJNkoU0que40KmRnjtqvqujQXDvrpZfZr+udoFeDpt0pw+vb4i3&#10;N9P6CUSgKfyF4YIf0aGMTLU9svZiQMge04geEGYPWRSXRJLdR1UjLNIUZFnI/z+Uv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bSPAA4AAAAAsBAAAPAAAAAAAAAAAAAAAAAC4FAABk&#10;cnMvZG93bnJldi54bWxQSwUGAAAAAAQABADzAAAAOwYAAAAA&#10;" filled="f" stroked="f" strokecolor="white [3212]">
                <v:textbox>
                  <w:txbxContent>
                    <w:p w:rsidR="00DD7D8E" w:rsidRDefault="00DD7D8E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DD7D8E" w:rsidRPr="00DD7D8E" w:rsidRDefault="00870467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Ortopedisk avdeling</w:t>
                      </w:r>
                      <w:r w:rsidR="00DD7D8E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Bærum Sykehus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A7AF4" wp14:editId="49EB9AD6">
                <wp:simplePos x="0" y="0"/>
                <wp:positionH relativeFrom="column">
                  <wp:posOffset>3787140</wp:posOffset>
                </wp:positionH>
                <wp:positionV relativeFrom="page">
                  <wp:posOffset>533400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2CF9F" id="Avrundet rektangel 5" o:spid="_x0000_s1026" style="position:absolute;margin-left:298.2pt;margin-top:42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0A" w:rsidRPr="00973FEA" w:rsidRDefault="001F5A0A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87046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67 80 96 65</w:t>
                            </w:r>
                            <w:r w:rsidR="00973FE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1F5A0A" w:rsidRPr="00973FEA" w:rsidRDefault="001F5A0A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Telefon: </w:t>
                      </w:r>
                      <w:r w:rsidR="00870467">
                        <w:rPr>
                          <w:rFonts w:ascii="Cambria" w:hAnsi="Cambria"/>
                          <w:sz w:val="20"/>
                          <w:szCs w:val="20"/>
                        </w:rPr>
                        <w:t>67 80 96 65</w:t>
                      </w:r>
                      <w:r w:rsidR="00973FEA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| </w:t>
                      </w: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870467" w:rsidRDefault="00870467" w:rsidP="0087046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Nedtrapping av Nobligan Retard og Tramadol etter utskrivelse fra sykehuset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Du har fått med deg resept på smertestillende medisiner til bruk hjemme etter operasjonen/skaden. Disse medikamenter er Paracetamol 500 mg, Nobligan Retard 100 mg eller 150 mg, Tramadol kapsler 50 mg.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73"/>
      </w:tblGrid>
      <w:tr w:rsidR="00870467" w:rsidTr="0087046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</w:rPr>
              <w:t>Medikament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</w:rPr>
              <w:t>Innhold</w:t>
            </w:r>
          </w:p>
        </w:tc>
      </w:tr>
      <w:tr w:rsidR="00870467" w:rsidTr="0087046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Paracet/Panodil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- Paracetamol 500 mg</w:t>
            </w:r>
          </w:p>
        </w:tc>
      </w:tr>
      <w:tr w:rsidR="00870467" w:rsidTr="0087046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Nobligan Retard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- Tramadol (langtidsvirkende: ca. 12 timer)</w:t>
            </w:r>
          </w:p>
        </w:tc>
      </w:tr>
      <w:tr w:rsidR="00870467" w:rsidTr="00870467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Tramadol kapsel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67" w:rsidRDefault="00870467" w:rsidP="00870467">
            <w:pPr>
              <w:spacing w:after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- Tramadol (”hurtigvirkende”)</w:t>
            </w:r>
          </w:p>
        </w:tc>
      </w:tr>
    </w:tbl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pStyle w:val="Overskrift2"/>
        <w:rPr>
          <w:rFonts w:ascii="Cambria" w:hAnsi="Cambria" w:cs="Calibri"/>
        </w:rPr>
      </w:pPr>
      <w:r>
        <w:rPr>
          <w:rFonts w:ascii="Cambria" w:hAnsi="Cambria" w:cs="Calibri"/>
        </w:rPr>
        <w:t>Paracetamol</w:t>
      </w: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Paracetamol er et godt smertestillende medikament som bidrar til å redusere behovet for sterkere smertestillende medikamenter. Paracetamol 1g (to tabletter à 500 mg) tas regelmessig hver 6–8 time, 3–4 ganger per døgn. Maks 4 gram (8 tabletter à 500 mg) per døgn. </w:t>
      </w: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Vi anbefaler at du bruker Paracetamol så lenge du</w:t>
      </w:r>
      <w:r w:rsidRPr="00870467">
        <w:rPr>
          <w:rFonts w:ascii="Cambria" w:hAnsi="Cambria" w:cs="Calibri"/>
        </w:rPr>
        <w:t xml:space="preserve"> har beho</w:t>
      </w:r>
      <w:r>
        <w:rPr>
          <w:rFonts w:ascii="Cambria" w:hAnsi="Cambria" w:cs="Calibri"/>
        </w:rPr>
        <w:t xml:space="preserve">v for Nobligan Retard/Tramadol. Bruken av paracetamol trapper du deretter ned etter endt kur med Nobligan Retard/Tramadol. 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pStyle w:val="Overskrift2"/>
        <w:rPr>
          <w:rFonts w:ascii="Cambria" w:hAnsi="Cambria" w:cs="Calibri"/>
        </w:rPr>
      </w:pPr>
      <w:r>
        <w:rPr>
          <w:rFonts w:ascii="Cambria" w:hAnsi="Cambria" w:cs="Calibri"/>
        </w:rPr>
        <w:t>Nobligan Retard/Tramadol</w:t>
      </w: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Nobligan Retard er et langtids virkende medikament, med ca. 12 timers virke tid. </w:t>
      </w: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Nobligan Retard tas to ganger i døgnet, for eksempel kl. 08.00 og kl. 20.00.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Tramadol kapsler 50 mg kan du bruke ved smerte topper, inntil 2 - 4 ganger per døgn. 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spacing w:after="0"/>
        <w:rPr>
          <w:rFonts w:ascii="Cambria" w:hAnsi="Cambria" w:cs="Calibri"/>
          <w:b/>
          <w:i/>
          <w:u w:val="single"/>
        </w:rPr>
      </w:pPr>
      <w:r>
        <w:rPr>
          <w:rFonts w:ascii="Cambria" w:hAnsi="Cambria" w:cs="Calibri"/>
          <w:b/>
          <w:i/>
          <w:u w:val="single"/>
        </w:rPr>
        <w:t>Maks døgn dose med Nobligan Retard/Tramadol er 400 mg.</w:t>
      </w:r>
    </w:p>
    <w:p w:rsidR="00870467" w:rsidRDefault="00870467" w:rsidP="00870467">
      <w:pPr>
        <w:spacing w:after="0"/>
        <w:rPr>
          <w:rFonts w:ascii="Cambria" w:hAnsi="Cambria" w:cs="Calibri"/>
          <w:b/>
        </w:rPr>
      </w:pP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Når smerten avtar, vanligvis etter 10 -14 dager etter operasjon, er det viktig at du begynner å trappe ned på de smertestillende medikamentene. Men det er viktig at du ikke stopper brått med Nobligan Retard/Tramadol, med reduserer bruken over flere dager.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Start nedtrappingen med å kutte ut en dose Nobligan Retard per døgn i 2 -3 dager. Ved smertetopper kan du fortsatt bruke Tramadol kapsel 50 mg, inntil 2 ganger per døgn.</w:t>
      </w:r>
    </w:p>
    <w:p w:rsidR="00870467" w:rsidRDefault="00870467" w:rsidP="00870467">
      <w:pPr>
        <w:spacing w:after="0"/>
        <w:rPr>
          <w:rFonts w:ascii="Cambria" w:hAnsi="Cambria" w:cs="Calibri"/>
        </w:rPr>
      </w:pPr>
    </w:p>
    <w:p w:rsidR="00870467" w:rsidRDefault="00870467" w:rsidP="00870467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Etter to til tre dager avslutter du bruken av Nobligan Retard helt, men kan fortsatt bruke Tramadol kapsel ved behov inntil 2 ganger per døgn i ytterligere to til tre dager.</w:t>
      </w:r>
    </w:p>
    <w:p w:rsidR="00056665" w:rsidRDefault="00056665" w:rsidP="00870467">
      <w:pPr>
        <w:spacing w:after="0" w:line="240" w:lineRule="auto"/>
        <w:contextualSpacing/>
        <w:rPr>
          <w:rFonts w:ascii="Cambria" w:hAnsi="Cambria"/>
        </w:rPr>
      </w:pPr>
    </w:p>
    <w:p w:rsidR="00056665" w:rsidRPr="00056665" w:rsidRDefault="00056665" w:rsidP="00056665">
      <w:pPr>
        <w:rPr>
          <w:rFonts w:ascii="Cambria" w:hAnsi="Cambria"/>
        </w:rPr>
      </w:pPr>
      <w:bookmarkStart w:id="0" w:name="_GoBack"/>
      <w:bookmarkEnd w:id="0"/>
    </w:p>
    <w:p w:rsidR="00056665" w:rsidRPr="00056665" w:rsidRDefault="00056665" w:rsidP="00056665">
      <w:pPr>
        <w:rPr>
          <w:rFonts w:ascii="Cambria" w:hAnsi="Cambria"/>
        </w:rPr>
      </w:pPr>
    </w:p>
    <w:p w:rsidR="00056665" w:rsidRPr="00056665" w:rsidRDefault="00056665" w:rsidP="00056665">
      <w:pPr>
        <w:rPr>
          <w:rFonts w:ascii="Cambria" w:hAnsi="Cambria"/>
        </w:rPr>
      </w:pPr>
    </w:p>
    <w:p w:rsidR="00056665" w:rsidRPr="00056665" w:rsidRDefault="00056665" w:rsidP="00056665">
      <w:pPr>
        <w:rPr>
          <w:rFonts w:ascii="Cambria" w:hAnsi="Cambria"/>
        </w:rPr>
      </w:pPr>
    </w:p>
    <w:p w:rsidR="003567CC" w:rsidRPr="00056665" w:rsidRDefault="00056665" w:rsidP="00056665">
      <w:pPr>
        <w:tabs>
          <w:tab w:val="left" w:pos="423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3567CC" w:rsidRPr="00056665" w:rsidSect="00DF6EAB">
      <w:headerReference w:type="default" r:id="rId7"/>
      <w:footerReference w:type="default" r:id="rId8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7B" w:rsidRDefault="00D16A7B" w:rsidP="00D03CB0">
      <w:pPr>
        <w:spacing w:after="0" w:line="240" w:lineRule="auto"/>
      </w:pPr>
      <w:r>
        <w:separator/>
      </w:r>
    </w:p>
  </w:endnote>
  <w:endnote w:type="continuationSeparator" w:id="0">
    <w:p w:rsidR="00D16A7B" w:rsidRDefault="00D16A7B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E755B2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E755B2" w:rsidRPr="000E3C12" w:rsidRDefault="00E755B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eHåndbok</w:t>
          </w:r>
          <w:r>
            <w:rPr>
              <w:rFonts w:ascii="Cambria" w:hAnsi="Cambria"/>
              <w:sz w:val="18"/>
              <w:szCs w:val="18"/>
            </w:rPr>
            <w:t xml:space="preserve"> </w:t>
          </w:r>
          <w:r w:rsidRPr="000E3C12">
            <w:rPr>
              <w:rFonts w:ascii="Cambria" w:hAnsi="Cambria"/>
              <w:sz w:val="18"/>
              <w:szCs w:val="18"/>
            </w:rPr>
            <w:t>Dok-id:</w:t>
          </w:r>
        </w:p>
      </w:tc>
      <w:tc>
        <w:tcPr>
          <w:tcW w:w="1276" w:type="dxa"/>
          <w:shd w:val="clear" w:color="auto" w:fill="auto"/>
          <w:vAlign w:val="center"/>
        </w:tcPr>
        <w:p w:rsidR="00E755B2" w:rsidRPr="000E3C12" w:rsidRDefault="00870467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color w:val="000000"/>
              <w:sz w:val="18"/>
              <w:szCs w:val="18"/>
            </w:rPr>
            <w:t>21612</w:t>
          </w:r>
        </w:p>
      </w:tc>
      <w:tc>
        <w:tcPr>
          <w:tcW w:w="992" w:type="dxa"/>
          <w:shd w:val="clear" w:color="auto" w:fill="auto"/>
          <w:vAlign w:val="center"/>
        </w:tcPr>
        <w:p w:rsidR="00E755B2" w:rsidRPr="000E3C12" w:rsidRDefault="00E755B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E755B2" w:rsidRPr="000E3C12" w:rsidRDefault="00E755B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Nr</w:t>
          </w:r>
          <w:r w:rsidR="00056665">
            <w:rPr>
              <w:rFonts w:ascii="Cambria" w:hAnsi="Cambria"/>
              <w:sz w:val="18"/>
              <w:szCs w:val="18"/>
            </w:rPr>
            <w:t xml:space="preserve"> 3</w:t>
          </w:r>
        </w:p>
      </w:tc>
      <w:tc>
        <w:tcPr>
          <w:tcW w:w="1545" w:type="dxa"/>
          <w:shd w:val="clear" w:color="auto" w:fill="auto"/>
          <w:vAlign w:val="center"/>
        </w:tcPr>
        <w:p w:rsidR="00E755B2" w:rsidRPr="000E3C12" w:rsidRDefault="00E755B2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E755B2" w:rsidRPr="000E3C12" w:rsidRDefault="00870467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04/2017</w:t>
          </w:r>
        </w:p>
      </w:tc>
      <w:tc>
        <w:tcPr>
          <w:tcW w:w="1276" w:type="dxa"/>
          <w:shd w:val="clear" w:color="auto" w:fill="auto"/>
          <w:vAlign w:val="center"/>
        </w:tcPr>
        <w:p w:rsidR="00E755B2" w:rsidRPr="000E3C12" w:rsidRDefault="00E755B2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056665">
            <w:rPr>
              <w:rFonts w:ascii="Cambria" w:hAnsi="Cambria"/>
              <w:noProof/>
              <w:sz w:val="18"/>
              <w:szCs w:val="18"/>
            </w:rPr>
            <w:t>1</w: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056665">
            <w:rPr>
              <w:rFonts w:ascii="Cambria" w:hAnsi="Cambria"/>
              <w:noProof/>
              <w:sz w:val="18"/>
              <w:szCs w:val="18"/>
            </w:rPr>
            <w:t>1</w:t>
          </w:r>
          <w:r w:rsidR="00E94496"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EF7434" w:rsidRDefault="00EF7434" w:rsidP="00EF7434">
    <w:pPr>
      <w:pStyle w:val="Bunntekst"/>
    </w:pPr>
    <w:r>
      <w:tab/>
    </w:r>
  </w:p>
  <w:p w:rsidR="00EF7434" w:rsidRDefault="00EF74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7B" w:rsidRDefault="00D16A7B" w:rsidP="00D03CB0">
      <w:pPr>
        <w:spacing w:after="0" w:line="240" w:lineRule="auto"/>
      </w:pPr>
      <w:r>
        <w:separator/>
      </w:r>
    </w:p>
  </w:footnote>
  <w:footnote w:type="continuationSeparator" w:id="0">
    <w:p w:rsidR="00D16A7B" w:rsidRDefault="00D16A7B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0" w:rsidRDefault="001F5A0A">
    <w:pPr>
      <w:pStyle w:val="Topptekst"/>
    </w:pPr>
    <w:r>
      <w:br/>
    </w:r>
    <w:r>
      <w:br/>
    </w:r>
    <w:r w:rsidR="00D03CB0" w:rsidRPr="00D03CB0"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42" name="Bil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B"/>
    <w:rsid w:val="00004606"/>
    <w:rsid w:val="00056665"/>
    <w:rsid w:val="00081B54"/>
    <w:rsid w:val="000833CF"/>
    <w:rsid w:val="000A5B13"/>
    <w:rsid w:val="000E60A8"/>
    <w:rsid w:val="00117E78"/>
    <w:rsid w:val="001832ED"/>
    <w:rsid w:val="00193403"/>
    <w:rsid w:val="001A7901"/>
    <w:rsid w:val="001B357B"/>
    <w:rsid w:val="001B77F5"/>
    <w:rsid w:val="001D0862"/>
    <w:rsid w:val="001F5A0A"/>
    <w:rsid w:val="001F616B"/>
    <w:rsid w:val="002675A8"/>
    <w:rsid w:val="0028308B"/>
    <w:rsid w:val="002A00E3"/>
    <w:rsid w:val="002B14B8"/>
    <w:rsid w:val="002B411F"/>
    <w:rsid w:val="002D1A2F"/>
    <w:rsid w:val="00322FFA"/>
    <w:rsid w:val="00355FC5"/>
    <w:rsid w:val="003567CC"/>
    <w:rsid w:val="003C15BA"/>
    <w:rsid w:val="003D08BA"/>
    <w:rsid w:val="00414C00"/>
    <w:rsid w:val="0043709F"/>
    <w:rsid w:val="004420FC"/>
    <w:rsid w:val="00447544"/>
    <w:rsid w:val="00451DF1"/>
    <w:rsid w:val="00464C53"/>
    <w:rsid w:val="00491E62"/>
    <w:rsid w:val="00491FF1"/>
    <w:rsid w:val="004A4E73"/>
    <w:rsid w:val="004C4238"/>
    <w:rsid w:val="004F0BA5"/>
    <w:rsid w:val="004F2E80"/>
    <w:rsid w:val="00513075"/>
    <w:rsid w:val="00540A41"/>
    <w:rsid w:val="00543C68"/>
    <w:rsid w:val="00553353"/>
    <w:rsid w:val="00675CB3"/>
    <w:rsid w:val="006E42B3"/>
    <w:rsid w:val="00755405"/>
    <w:rsid w:val="00776C7B"/>
    <w:rsid w:val="007B5DBF"/>
    <w:rsid w:val="007E1B45"/>
    <w:rsid w:val="007E3AEA"/>
    <w:rsid w:val="0085306B"/>
    <w:rsid w:val="00870467"/>
    <w:rsid w:val="00897579"/>
    <w:rsid w:val="008A41E2"/>
    <w:rsid w:val="0090270E"/>
    <w:rsid w:val="00936851"/>
    <w:rsid w:val="00973FEA"/>
    <w:rsid w:val="00974CC8"/>
    <w:rsid w:val="00983162"/>
    <w:rsid w:val="00984047"/>
    <w:rsid w:val="009E153E"/>
    <w:rsid w:val="009F6B78"/>
    <w:rsid w:val="00AC1C84"/>
    <w:rsid w:val="00B30A14"/>
    <w:rsid w:val="00B5045B"/>
    <w:rsid w:val="00B56CBC"/>
    <w:rsid w:val="00B72835"/>
    <w:rsid w:val="00C026C7"/>
    <w:rsid w:val="00C23E29"/>
    <w:rsid w:val="00C5799C"/>
    <w:rsid w:val="00C871C8"/>
    <w:rsid w:val="00CA009C"/>
    <w:rsid w:val="00CB2AE3"/>
    <w:rsid w:val="00CC4DBE"/>
    <w:rsid w:val="00CC4E04"/>
    <w:rsid w:val="00CD7F5F"/>
    <w:rsid w:val="00D03CB0"/>
    <w:rsid w:val="00D06FA6"/>
    <w:rsid w:val="00D16A7B"/>
    <w:rsid w:val="00D23E54"/>
    <w:rsid w:val="00D27D84"/>
    <w:rsid w:val="00D37D46"/>
    <w:rsid w:val="00D51F6C"/>
    <w:rsid w:val="00D665E3"/>
    <w:rsid w:val="00DD7D8E"/>
    <w:rsid w:val="00DF6EAB"/>
    <w:rsid w:val="00E26A8C"/>
    <w:rsid w:val="00E41EF3"/>
    <w:rsid w:val="00E71C1C"/>
    <w:rsid w:val="00E755B2"/>
    <w:rsid w:val="00E831FF"/>
    <w:rsid w:val="00E94496"/>
    <w:rsid w:val="00EC5283"/>
    <w:rsid w:val="00EF227F"/>
    <w:rsid w:val="00EF7434"/>
    <w:rsid w:val="00F2496A"/>
    <w:rsid w:val="00F25101"/>
    <w:rsid w:val="00F43666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700F74"/>
  <w15:docId w15:val="{F03587EE-8C26-49E8-8786-D132235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70467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semiHidden/>
    <w:rsid w:val="00870467"/>
    <w:rPr>
      <w:rFonts w:ascii="Arial" w:eastAsia="Times New Roman" w:hAnsi="Arial" w:cs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F858-BA85-4077-B307-AE4FE63C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1</TotalTime>
  <Pages>1</Pages>
  <Words>292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Wien</dc:creator>
  <cp:lastModifiedBy>Anette Karlsen</cp:lastModifiedBy>
  <cp:revision>2</cp:revision>
  <cp:lastPrinted>2014-02-18T08:48:00Z</cp:lastPrinted>
  <dcterms:created xsi:type="dcterms:W3CDTF">2020-03-11T07:07:00Z</dcterms:created>
  <dcterms:modified xsi:type="dcterms:W3CDTF">2020-03-11T07:07:00Z</dcterms:modified>
</cp:coreProperties>
</file>