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0A" w:rsidRPr="00B30A14" w:rsidRDefault="00DD7D8E" w:rsidP="001F5A0A">
      <w:pPr>
        <w:tabs>
          <w:tab w:val="left" w:pos="6600"/>
        </w:tabs>
        <w:spacing w:line="240" w:lineRule="auto"/>
        <w:contextualSpacing/>
        <w:rPr>
          <w:rFonts w:ascii="Cambria" w:hAnsi="Cambria"/>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E9FE66C" wp14:editId="07579F8B">
                <wp:simplePos x="0" y="0"/>
                <wp:positionH relativeFrom="column">
                  <wp:posOffset>3790950</wp:posOffset>
                </wp:positionH>
                <wp:positionV relativeFrom="paragraph">
                  <wp:posOffset>-485140</wp:posOffset>
                </wp:positionV>
                <wp:extent cx="2905125" cy="104775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6C6391" w:rsidRDefault="006C6391" w:rsidP="004248AB">
                            <w:pPr>
                              <w:contextualSpacing/>
                              <w:jc w:val="center"/>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6C6391" w:rsidRDefault="000912AB" w:rsidP="000912AB">
                            <w:pPr>
                              <w:spacing w:line="240" w:lineRule="auto"/>
                              <w:ind w:firstLine="708"/>
                              <w:rPr>
                                <w:rFonts w:ascii="Calibri" w:hAnsi="Calibri" w:cs="Calibri"/>
                                <w:b/>
                                <w:color w:val="FFFFFF" w:themeColor="background1"/>
                                <w:spacing w:val="20"/>
                                <w:sz w:val="24"/>
                                <w:szCs w:val="24"/>
                              </w:rPr>
                            </w:pPr>
                            <w:r>
                              <w:rPr>
                                <w:rFonts w:ascii="Calibri" w:hAnsi="Calibri" w:cs="Calibri"/>
                                <w:b/>
                                <w:color w:val="FFFFFF" w:themeColor="background1"/>
                                <w:spacing w:val="20"/>
                                <w:sz w:val="24"/>
                                <w:szCs w:val="24"/>
                              </w:rPr>
                              <w:t>Medisinsk poliklinikk</w:t>
                            </w:r>
                            <w:r>
                              <w:rPr>
                                <w:rFonts w:ascii="Calibri" w:hAnsi="Calibri" w:cs="Calibri"/>
                                <w:b/>
                                <w:color w:val="FFFFFF" w:themeColor="background1"/>
                                <w:spacing w:val="20"/>
                                <w:sz w:val="24"/>
                                <w:szCs w:val="24"/>
                              </w:rPr>
                              <w:tab/>
                            </w:r>
                            <w:r>
                              <w:rPr>
                                <w:rFonts w:ascii="Calibri" w:hAnsi="Calibri" w:cs="Calibri"/>
                                <w:b/>
                                <w:color w:val="FFFFFF" w:themeColor="background1"/>
                                <w:spacing w:val="20"/>
                                <w:sz w:val="24"/>
                                <w:szCs w:val="24"/>
                              </w:rPr>
                              <w:tab/>
                            </w:r>
                            <w:r w:rsidR="006C6391">
                              <w:rPr>
                                <w:rFonts w:ascii="Calibri" w:hAnsi="Calibri" w:cs="Calibri"/>
                                <w:b/>
                                <w:color w:val="FFFFFF" w:themeColor="background1"/>
                                <w:spacing w:val="20"/>
                                <w:sz w:val="24"/>
                                <w:szCs w:val="24"/>
                              </w:rPr>
                              <w:t>Bærum sykehus</w:t>
                            </w:r>
                          </w:p>
                          <w:p w:rsidR="006C6391" w:rsidRPr="00DD7D8E" w:rsidRDefault="006C6391"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br/>
                              <w:t>Sykehus/behandlingssted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FE66C" id="_x0000_t202" coordsize="21600,21600" o:spt="202" path="m,l,21600r21600,l21600,xe">
                <v:stroke joinstyle="miter"/>
                <v:path gradientshapeok="t" o:connecttype="rect"/>
              </v:shapetype>
              <v:shape id="Tekstboks 4" o:spid="_x0000_s1026" type="#_x0000_t202" style="position:absolute;margin-left:298.5pt;margin-top:-38.2pt;width:228.7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" filled="f" stroked="f" strokecolor="white [3212]">
                <v:textbox>
                  <w:txbxContent>
                    <w:p w:rsidR="006C6391" w:rsidRDefault="006C6391" w:rsidP="004248AB">
                      <w:pPr>
                        <w:contextualSpacing/>
                        <w:jc w:val="center"/>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6C6391" w:rsidRDefault="000912AB" w:rsidP="000912AB">
                      <w:pPr>
                        <w:spacing w:line="240" w:lineRule="auto"/>
                        <w:ind w:firstLine="708"/>
                        <w:rPr>
                          <w:rFonts w:ascii="Calibri" w:hAnsi="Calibri" w:cs="Calibri"/>
                          <w:b/>
                          <w:color w:val="FFFFFF" w:themeColor="background1"/>
                          <w:spacing w:val="20"/>
                          <w:sz w:val="24"/>
                          <w:szCs w:val="24"/>
                        </w:rPr>
                      </w:pPr>
                      <w:r>
                        <w:rPr>
                          <w:rFonts w:ascii="Calibri" w:hAnsi="Calibri" w:cs="Calibri"/>
                          <w:b/>
                          <w:color w:val="FFFFFF" w:themeColor="background1"/>
                          <w:spacing w:val="20"/>
                          <w:sz w:val="24"/>
                          <w:szCs w:val="24"/>
                        </w:rPr>
                        <w:t>Medisinsk poliklinikk</w:t>
                      </w:r>
                      <w:r>
                        <w:rPr>
                          <w:rFonts w:ascii="Calibri" w:hAnsi="Calibri" w:cs="Calibri"/>
                          <w:b/>
                          <w:color w:val="FFFFFF" w:themeColor="background1"/>
                          <w:spacing w:val="20"/>
                          <w:sz w:val="24"/>
                          <w:szCs w:val="24"/>
                        </w:rPr>
                        <w:tab/>
                      </w:r>
                      <w:r>
                        <w:rPr>
                          <w:rFonts w:ascii="Calibri" w:hAnsi="Calibri" w:cs="Calibri"/>
                          <w:b/>
                          <w:color w:val="FFFFFF" w:themeColor="background1"/>
                          <w:spacing w:val="20"/>
                          <w:sz w:val="24"/>
                          <w:szCs w:val="24"/>
                        </w:rPr>
                        <w:tab/>
                      </w:r>
                      <w:r w:rsidR="006C6391">
                        <w:rPr>
                          <w:rFonts w:ascii="Calibri" w:hAnsi="Calibri" w:cs="Calibri"/>
                          <w:b/>
                          <w:color w:val="FFFFFF" w:themeColor="background1"/>
                          <w:spacing w:val="20"/>
                          <w:sz w:val="24"/>
                          <w:szCs w:val="24"/>
                        </w:rPr>
                        <w:t>Bærum sykehus</w:t>
                      </w:r>
                    </w:p>
                    <w:p w:rsidR="006C6391" w:rsidRPr="00DD7D8E" w:rsidRDefault="006C6391"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br/>
                        <w:t>Sykehus/behandlingssted</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31A7AF4" wp14:editId="49EB9AD6">
                <wp:simplePos x="0" y="0"/>
                <wp:positionH relativeFrom="column">
                  <wp:posOffset>3787140</wp:posOffset>
                </wp:positionH>
                <wp:positionV relativeFrom="page">
                  <wp:posOffset>533400</wp:posOffset>
                </wp:positionV>
                <wp:extent cx="2941320" cy="746760"/>
                <wp:effectExtent l="0" t="0" r="11430" b="15240"/>
                <wp:wrapNone/>
                <wp:docPr id="5" name="Avrundet rektangel 5"/>
                <wp:cNvGraphicFramePr/>
                <a:graphic xmlns:a="http://schemas.openxmlformats.org/drawingml/2006/main">
                  <a:graphicData uri="http://schemas.microsoft.com/office/word/2010/wordprocessingShape">
                    <wps:wsp>
                      <wps:cNvSpPr/>
                      <wps:spPr>
                        <a:xfrm>
                          <a:off x="0" y="0"/>
                          <a:ext cx="2941320" cy="746760"/>
                        </a:xfrm>
                        <a:prstGeom prst="roundRect">
                          <a:avLst/>
                        </a:prstGeom>
                        <a:solidFill>
                          <a:srgbClr val="5599EE"/>
                        </a:solidFill>
                        <a:ln>
                          <a:solidFill>
                            <a:srgbClr val="5599E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D560C" id="Avrundet rektangel 5" o:spid="_x0000_s1026" style="position:absolute;margin-left:298.2pt;margin-top:42pt;width:231.6pt;height:5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" fillcolor="#59e" strokecolor="#59e" strokeweight="2pt">
                <w10:wrap anchory="page"/>
              </v:roundrect>
            </w:pict>
          </mc:Fallback>
        </mc:AlternateContent>
      </w:r>
      <w:r w:rsidR="00513075">
        <w:rPr>
          <w:rFonts w:ascii="Cambria" w:hAnsi="Cambria"/>
          <w:noProof/>
        </w:rPr>
        <mc:AlternateContent>
          <mc:Choice Requires="wps">
            <w:drawing>
              <wp:anchor distT="0" distB="0" distL="114300" distR="114300" simplePos="0" relativeHeight="251667456" behindDoc="0" locked="1" layoutInCell="1" allowOverlap="0">
                <wp:simplePos x="0" y="0"/>
                <wp:positionH relativeFrom="column">
                  <wp:posOffset>-85725</wp:posOffset>
                </wp:positionH>
                <wp:positionV relativeFrom="page">
                  <wp:posOffset>1057275</wp:posOffset>
                </wp:positionV>
                <wp:extent cx="3035935" cy="466725"/>
                <wp:effectExtent l="0" t="0" r="0" b="9525"/>
                <wp:wrapTopAndBottom/>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593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91" w:rsidRPr="00351057" w:rsidRDefault="006C6391" w:rsidP="001F5A0A">
                            <w:pPr>
                              <w:contextualSpacing/>
                              <w:rPr>
                                <w:rFonts w:ascii="Cambria" w:hAnsi="Cambria"/>
                                <w:b/>
                                <w:sz w:val="20"/>
                                <w:szCs w:val="20"/>
                              </w:rPr>
                            </w:pPr>
                            <w:r w:rsidRPr="00351057">
                              <w:rPr>
                                <w:rFonts w:ascii="Cambria" w:hAnsi="Cambria"/>
                                <w:b/>
                                <w:sz w:val="20"/>
                                <w:szCs w:val="20"/>
                              </w:rPr>
                              <w:t>Kontakt:</w:t>
                            </w:r>
                          </w:p>
                          <w:p w:rsidR="006C6391" w:rsidRPr="00973FEA" w:rsidRDefault="006C6391" w:rsidP="001F5A0A">
                            <w:pPr>
                              <w:contextualSpacing/>
                              <w:rPr>
                                <w:rFonts w:ascii="Calibri" w:hAnsi="Calibri" w:cs="Calibri"/>
                                <w:b/>
                                <w:szCs w:val="20"/>
                              </w:rPr>
                            </w:pPr>
                            <w:r>
                              <w:rPr>
                                <w:rFonts w:ascii="Cambria" w:hAnsi="Cambria"/>
                                <w:sz w:val="20"/>
                                <w:szCs w:val="20"/>
                              </w:rPr>
                              <w:t>Telefon</w:t>
                            </w:r>
                            <w:bookmarkStart w:id="0" w:name="OLE_LINK5"/>
                            <w:bookmarkStart w:id="1" w:name="OLE_LINK6"/>
                            <w:r>
                              <w:rPr>
                                <w:rFonts w:ascii="Cambria" w:hAnsi="Cambria"/>
                                <w:sz w:val="20"/>
                                <w:szCs w:val="20"/>
                              </w:rPr>
                              <w:t>: 67 80 92 29</w:t>
                            </w:r>
                            <w:bookmarkEnd w:id="0"/>
                            <w:bookmarkEnd w:id="1"/>
                            <w:r>
                              <w:rPr>
                                <w:rFonts w:ascii="Cambria" w:hAnsi="Cambria"/>
                                <w:sz w:val="20"/>
                                <w:szCs w:val="20"/>
                              </w:rPr>
                              <w:t xml:space="preserve"> | </w:t>
                            </w:r>
                            <w:r w:rsidRPr="00D665E3">
                              <w:rPr>
                                <w:rFonts w:ascii="Cambria" w:hAnsi="Cambria"/>
                                <w:sz w:val="20"/>
                                <w:szCs w:val="20"/>
                              </w:rPr>
                              <w:t>Sentralbord: 03525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75pt;margin-top:83.25pt;width:239.0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" o:allowoverlap="f" filled="f" stroked="f">
                <o:lock v:ext="edit" aspectratio="t"/>
                <v:textbox>
                  <w:txbxContent>
                    <w:p w:rsidR="006C6391" w:rsidRPr="00351057" w:rsidRDefault="006C6391" w:rsidP="001F5A0A">
                      <w:pPr>
                        <w:contextualSpacing/>
                        <w:rPr>
                          <w:rFonts w:ascii="Cambria" w:hAnsi="Cambria"/>
                          <w:b/>
                          <w:sz w:val="20"/>
                          <w:szCs w:val="20"/>
                        </w:rPr>
                      </w:pPr>
                      <w:r w:rsidRPr="00351057">
                        <w:rPr>
                          <w:rFonts w:ascii="Cambria" w:hAnsi="Cambria"/>
                          <w:b/>
                          <w:sz w:val="20"/>
                          <w:szCs w:val="20"/>
                        </w:rPr>
                        <w:t>Kontakt:</w:t>
                      </w:r>
                    </w:p>
                    <w:p w:rsidR="006C6391" w:rsidRPr="00973FEA" w:rsidRDefault="006C6391" w:rsidP="001F5A0A">
                      <w:pPr>
                        <w:contextualSpacing/>
                        <w:rPr>
                          <w:rFonts w:ascii="Calibri" w:hAnsi="Calibri" w:cs="Calibri"/>
                          <w:b/>
                          <w:szCs w:val="20"/>
                        </w:rPr>
                      </w:pPr>
                      <w:r>
                        <w:rPr>
                          <w:rFonts w:ascii="Cambria" w:hAnsi="Cambria"/>
                          <w:sz w:val="20"/>
                          <w:szCs w:val="20"/>
                        </w:rPr>
                        <w:t>Telefon</w:t>
                      </w:r>
                      <w:bookmarkStart w:id="2" w:name="OLE_LINK5"/>
                      <w:bookmarkStart w:id="3" w:name="OLE_LINK6"/>
                      <w:r>
                        <w:rPr>
                          <w:rFonts w:ascii="Cambria" w:hAnsi="Cambria"/>
                          <w:sz w:val="20"/>
                          <w:szCs w:val="20"/>
                        </w:rPr>
                        <w:t>: 67 80 92 29</w:t>
                      </w:r>
                      <w:bookmarkEnd w:id="2"/>
                      <w:bookmarkEnd w:id="3"/>
                      <w:r>
                        <w:rPr>
                          <w:rFonts w:ascii="Cambria" w:hAnsi="Cambria"/>
                          <w:sz w:val="20"/>
                          <w:szCs w:val="20"/>
                        </w:rPr>
                        <w:t xml:space="preserve"> | </w:t>
                      </w:r>
                      <w:r w:rsidRPr="00D665E3">
                        <w:rPr>
                          <w:rFonts w:ascii="Cambria" w:hAnsi="Cambria"/>
                          <w:sz w:val="20"/>
                          <w:szCs w:val="20"/>
                        </w:rPr>
                        <w:t>Sentralbord: 03525</w:t>
                      </w:r>
                    </w:p>
                  </w:txbxContent>
                </v:textbox>
                <w10:wrap type="topAndBottom" anchory="page"/>
                <w10:anchorlock/>
              </v:shape>
            </w:pict>
          </mc:Fallback>
        </mc:AlternateContent>
      </w:r>
    </w:p>
    <w:p w:rsidR="00351057" w:rsidRDefault="00CE2CF8" w:rsidP="00351057">
      <w:pPr>
        <w:spacing w:line="240" w:lineRule="auto"/>
        <w:jc w:val="center"/>
        <w:rPr>
          <w:rFonts w:ascii="Calibri" w:hAnsi="Calibri" w:cs="Calibri"/>
          <w:b/>
          <w:sz w:val="28"/>
        </w:rPr>
      </w:pPr>
      <w:r>
        <w:rPr>
          <w:rFonts w:ascii="Calibri" w:hAnsi="Calibri" w:cs="Calibri"/>
          <w:b/>
          <w:sz w:val="28"/>
        </w:rPr>
        <w:t>BLODFORTYNNENDE LEGEMIDDEL</w:t>
      </w:r>
    </w:p>
    <w:p w:rsidR="004F0BA5" w:rsidRPr="00B30A14" w:rsidRDefault="00351057" w:rsidP="00351057">
      <w:pPr>
        <w:contextualSpacing/>
        <w:jc w:val="center"/>
        <w:rPr>
          <w:rFonts w:ascii="Calibri" w:hAnsi="Calibri" w:cs="Calibri"/>
          <w:b/>
          <w:sz w:val="28"/>
        </w:rPr>
      </w:pPr>
      <w:r>
        <w:rPr>
          <w:rFonts w:ascii="Calibri" w:hAnsi="Calibri" w:cs="Calibri"/>
          <w:b/>
          <w:sz w:val="28"/>
        </w:rPr>
        <w:t xml:space="preserve">ELIQUIS </w:t>
      </w:r>
      <w:r>
        <w:rPr>
          <w:rFonts w:ascii="Calibri" w:hAnsi="Calibri" w:cs="Calibri"/>
          <w:b/>
          <w:sz w:val="28"/>
        </w:rPr>
        <w:sym w:font="Symbol" w:char="F0D2"/>
      </w:r>
    </w:p>
    <w:p w:rsidR="006C6391" w:rsidRPr="006C6391" w:rsidRDefault="004F0BA5" w:rsidP="006C6391">
      <w:pPr>
        <w:spacing w:line="240" w:lineRule="auto"/>
        <w:rPr>
          <w:rFonts w:ascii="Cambria" w:hAnsi="Cambria"/>
        </w:rPr>
      </w:pPr>
      <w:r>
        <w:rPr>
          <w:rFonts w:asciiTheme="majorHAnsi" w:hAnsiTheme="majorHAnsi"/>
        </w:rPr>
        <w:br/>
      </w:r>
      <w:r w:rsidR="006C6391" w:rsidRPr="006C6391">
        <w:rPr>
          <w:rFonts w:ascii="Cambria" w:hAnsi="Cambria"/>
        </w:rPr>
        <w:t>Du har startet med blodfortynnende medisin – Eliquis</w:t>
      </w:r>
      <w:r w:rsidR="006C6391" w:rsidRPr="006C6391">
        <w:rPr>
          <w:rFonts w:ascii="Cambria" w:hAnsi="Cambria"/>
        </w:rPr>
        <w:sym w:font="Symbol" w:char="F0D2"/>
      </w:r>
      <w:r w:rsidR="006C6391" w:rsidRPr="006C6391">
        <w:rPr>
          <w:rFonts w:ascii="Cambria" w:hAnsi="Cambria"/>
        </w:rPr>
        <w:t xml:space="preserve"> (med virkestoffet apixaban).</w:t>
      </w:r>
    </w:p>
    <w:p w:rsidR="006C6391" w:rsidRPr="006C6391" w:rsidRDefault="006C6391" w:rsidP="006C6391">
      <w:pPr>
        <w:spacing w:line="240" w:lineRule="auto"/>
        <w:rPr>
          <w:rFonts w:ascii="Cambria" w:hAnsi="Cambria"/>
        </w:rPr>
      </w:pPr>
      <w:r w:rsidRPr="006C6391">
        <w:rPr>
          <w:rFonts w:ascii="Cambria" w:hAnsi="Cambria"/>
        </w:rPr>
        <w:t>Målet med denne behandlingen er at kroppen skal løse opp blodpropper og/eller hindre at det oppstår blodpropper.</w:t>
      </w:r>
    </w:p>
    <w:p w:rsidR="006C6391" w:rsidRPr="006C6391" w:rsidRDefault="006C6391" w:rsidP="006C6391">
      <w:pPr>
        <w:spacing w:line="240" w:lineRule="auto"/>
        <w:rPr>
          <w:rFonts w:ascii="Cambria" w:hAnsi="Cambria"/>
        </w:rPr>
      </w:pPr>
      <w:r w:rsidRPr="006C6391">
        <w:rPr>
          <w:rFonts w:ascii="Cambria" w:hAnsi="Cambria"/>
        </w:rPr>
        <w:t xml:space="preserve">Medikamentet brukes også ved atrieflimmer for å forebygge hjerneslag. </w:t>
      </w:r>
    </w:p>
    <w:p w:rsidR="006C6391" w:rsidRPr="006C6391" w:rsidRDefault="006C6391" w:rsidP="006C6391">
      <w:pPr>
        <w:spacing w:line="240" w:lineRule="auto"/>
        <w:rPr>
          <w:rFonts w:ascii="Cambria" w:hAnsi="Cambria"/>
        </w:rPr>
      </w:pPr>
      <w:r w:rsidRPr="006C6391">
        <w:rPr>
          <w:rFonts w:ascii="Cambria" w:hAnsi="Cambria"/>
        </w:rPr>
        <w:t>Din ELIQUIS dosering:</w:t>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tab/>
        <w:t>_______________________________________________________</w:t>
      </w:r>
    </w:p>
    <w:p w:rsidR="006C6391" w:rsidRDefault="006C6391" w:rsidP="006C6391">
      <w:pPr>
        <w:spacing w:line="240" w:lineRule="auto"/>
        <w:rPr>
          <w:rFonts w:ascii="Cambria" w:hAnsi="Cambria"/>
        </w:rPr>
      </w:pPr>
      <w:r w:rsidRPr="006C6391">
        <w:rPr>
          <w:rFonts w:ascii="Cambria" w:hAnsi="Cambria"/>
        </w:rPr>
        <w:tab/>
      </w:r>
      <w:r w:rsidRPr="006C6391">
        <w:rPr>
          <w:rFonts w:ascii="Cambria" w:hAnsi="Cambria"/>
        </w:rPr>
        <w:tab/>
      </w:r>
      <w:r w:rsidRPr="006C6391">
        <w:rPr>
          <w:rFonts w:ascii="Cambria" w:hAnsi="Cambria"/>
        </w:rPr>
        <w:tab/>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r>
      <w:r w:rsidRPr="006C6391">
        <w:rPr>
          <w:rFonts w:ascii="Cambria" w:hAnsi="Cambria"/>
        </w:rPr>
        <w:softHyphen/>
        <w:t>_______________________________________________________</w:t>
      </w:r>
    </w:p>
    <w:p w:rsidR="006C6391" w:rsidRPr="006C6391" w:rsidRDefault="006C6391" w:rsidP="006C6391">
      <w:pPr>
        <w:spacing w:line="240" w:lineRule="auto"/>
        <w:rPr>
          <w:rFonts w:ascii="Cambria" w:hAnsi="Cambria"/>
        </w:rPr>
      </w:pPr>
    </w:p>
    <w:p w:rsidR="006C6391" w:rsidRPr="006C6391" w:rsidRDefault="006C6391" w:rsidP="006C6391">
      <w:pPr>
        <w:rPr>
          <w:rFonts w:ascii="Cambria" w:hAnsi="Cambria"/>
          <w:u w:val="single"/>
        </w:rPr>
      </w:pPr>
      <w:r w:rsidRPr="006C6391">
        <w:rPr>
          <w:rFonts w:ascii="Cambria" w:hAnsi="Cambria"/>
          <w:u w:val="single"/>
        </w:rPr>
        <w:t>Hvordan skal jeg ta tablettene?</w:t>
      </w:r>
    </w:p>
    <w:p w:rsidR="006C6391" w:rsidRPr="006C6391" w:rsidRDefault="006C6391" w:rsidP="006C6391">
      <w:pPr>
        <w:rPr>
          <w:rFonts w:ascii="Cambria" w:hAnsi="Cambria"/>
        </w:rPr>
      </w:pPr>
      <w:r w:rsidRPr="006C6391">
        <w:rPr>
          <w:rFonts w:ascii="Cambria" w:hAnsi="Cambria"/>
        </w:rPr>
        <w:t>For at medisinen skal ha den ønskede effekten og at bivirkninger unngås er det viktig at du er nøye med å ta medisinen slik legen din har beskrevet. Du må ikke slutte med medisinen uten å ha snakket med legen først.</w:t>
      </w:r>
    </w:p>
    <w:p w:rsidR="006C6391" w:rsidRPr="006C6391" w:rsidRDefault="006C6391" w:rsidP="006C6391">
      <w:pPr>
        <w:rPr>
          <w:rFonts w:ascii="Cambria" w:hAnsi="Cambria"/>
        </w:rPr>
      </w:pPr>
      <w:r w:rsidRPr="006C6391">
        <w:rPr>
          <w:rFonts w:ascii="Cambria" w:hAnsi="Cambria"/>
        </w:rPr>
        <w:t xml:space="preserve">Legemiddelet går raskt ut av kroppen og tablettene må derfor tas til omtrent faste tider hver dag, med ca 12 timers mellomrom. Finn et tidspunkt som passer for deg og dine daglige rutiner slik at du ikke glemmer å ta tabletten. </w:t>
      </w:r>
    </w:p>
    <w:p w:rsidR="006C6391" w:rsidRPr="006C6391" w:rsidRDefault="006C6391" w:rsidP="006C6391">
      <w:pPr>
        <w:rPr>
          <w:rFonts w:ascii="Cambria" w:hAnsi="Cambria"/>
        </w:rPr>
      </w:pPr>
      <w:r w:rsidRPr="006C6391">
        <w:rPr>
          <w:rFonts w:ascii="Cambria" w:hAnsi="Cambria"/>
        </w:rPr>
        <w:t>Ta</w:t>
      </w:r>
      <w:r w:rsidR="009C4D71">
        <w:rPr>
          <w:rFonts w:ascii="Cambria" w:hAnsi="Cambria"/>
        </w:rPr>
        <w:t>bletten skal svelges hel med et</w:t>
      </w:r>
      <w:r w:rsidRPr="006C6391">
        <w:rPr>
          <w:rFonts w:ascii="Cambria" w:hAnsi="Cambria"/>
        </w:rPr>
        <w:t xml:space="preserve"> glass vann. Den kan tas både med og uten mat. </w:t>
      </w:r>
    </w:p>
    <w:p w:rsidR="006C6391" w:rsidRPr="006C6391" w:rsidRDefault="006C6391" w:rsidP="006C6391">
      <w:pPr>
        <w:spacing w:line="240" w:lineRule="auto"/>
        <w:rPr>
          <w:rFonts w:ascii="Cambria" w:hAnsi="Cambria"/>
          <w:u w:val="single"/>
        </w:rPr>
      </w:pPr>
      <w:r w:rsidRPr="006C6391">
        <w:rPr>
          <w:rFonts w:ascii="Cambria" w:hAnsi="Cambria"/>
          <w:u w:val="single"/>
        </w:rPr>
        <w:t>Hva hvis jeg har glemt å ta tabletten?</w:t>
      </w:r>
    </w:p>
    <w:p w:rsidR="006C6391" w:rsidRPr="006C6391" w:rsidRDefault="006C6391" w:rsidP="006C6391">
      <w:pPr>
        <w:spacing w:line="240" w:lineRule="auto"/>
        <w:rPr>
          <w:rFonts w:ascii="Cambria" w:hAnsi="Cambria"/>
        </w:rPr>
      </w:pPr>
      <w:r w:rsidRPr="006C6391">
        <w:rPr>
          <w:rFonts w:ascii="Cambria" w:hAnsi="Cambria"/>
        </w:rPr>
        <w:t xml:space="preserve">Ta tabletten så snart du husker på det, </w:t>
      </w:r>
      <w:r w:rsidRPr="006C6391">
        <w:rPr>
          <w:rFonts w:ascii="Cambria" w:hAnsi="Cambria"/>
          <w:b/>
        </w:rPr>
        <w:t xml:space="preserve">men </w:t>
      </w:r>
      <w:r w:rsidRPr="006C6391">
        <w:rPr>
          <w:rFonts w:ascii="Cambria" w:hAnsi="Cambria"/>
        </w:rPr>
        <w:t>det må ikke tas mer enn to tabletter på samme dag.</w:t>
      </w:r>
    </w:p>
    <w:p w:rsidR="006C6391" w:rsidRPr="006C6391" w:rsidRDefault="006C6391" w:rsidP="006C6391">
      <w:pPr>
        <w:rPr>
          <w:rFonts w:ascii="Cambria" w:hAnsi="Cambria"/>
          <w:u w:val="single"/>
        </w:rPr>
      </w:pPr>
      <w:r w:rsidRPr="006C6391">
        <w:rPr>
          <w:rFonts w:ascii="Cambria" w:hAnsi="Cambria"/>
          <w:u w:val="single"/>
        </w:rPr>
        <w:t>Hvilke kontroller bør gjøres under behandlingen?</w:t>
      </w:r>
    </w:p>
    <w:p w:rsidR="006C6391" w:rsidRPr="006C6391" w:rsidRDefault="006C6391" w:rsidP="006C6391">
      <w:pPr>
        <w:pStyle w:val="Merknadstekst"/>
        <w:spacing w:after="0"/>
        <w:rPr>
          <w:rFonts w:ascii="Cambria" w:hAnsi="Cambria"/>
          <w:sz w:val="22"/>
          <w:szCs w:val="22"/>
        </w:rPr>
      </w:pPr>
      <w:r w:rsidRPr="006C6391">
        <w:rPr>
          <w:rFonts w:ascii="Cambria" w:hAnsi="Cambria"/>
          <w:sz w:val="22"/>
          <w:szCs w:val="22"/>
        </w:rPr>
        <w:t>Denne typen blodfortynnende behandling doseres i fast dose uten behov for regelmessig blodprøvetaking.</w:t>
      </w:r>
    </w:p>
    <w:p w:rsidR="006C6391" w:rsidRPr="006C6391" w:rsidRDefault="006C6391" w:rsidP="006C6391">
      <w:pPr>
        <w:pStyle w:val="Merknadstekst"/>
        <w:rPr>
          <w:rFonts w:ascii="Cambria" w:hAnsi="Cambria"/>
          <w:sz w:val="22"/>
          <w:szCs w:val="22"/>
        </w:rPr>
      </w:pPr>
      <w:r w:rsidRPr="006C6391">
        <w:rPr>
          <w:rFonts w:ascii="Cambria" w:hAnsi="Cambria"/>
          <w:sz w:val="22"/>
          <w:szCs w:val="22"/>
        </w:rPr>
        <w:t xml:space="preserve">Vi anbefaler imidlertid alle som bruker Eliquis å gå til lege en gang i året (fastlege eller spesialist) for blodprøver og vurdering av behandlingen, eventuelt hyppigere hvis allmenntilstanden skulle tilsi det. Ved denne kontrollen blir bl.a nyrefunksjonen kontrollert. </w:t>
      </w:r>
    </w:p>
    <w:p w:rsidR="006C6391" w:rsidRPr="006C6391" w:rsidRDefault="006C6391" w:rsidP="006C6391">
      <w:pPr>
        <w:spacing w:line="240" w:lineRule="auto"/>
        <w:rPr>
          <w:rFonts w:ascii="Cambria" w:hAnsi="Cambria"/>
          <w:u w:val="single"/>
        </w:rPr>
      </w:pPr>
      <w:r w:rsidRPr="006C6391">
        <w:rPr>
          <w:rFonts w:ascii="Cambria" w:hAnsi="Cambria"/>
          <w:u w:val="single"/>
        </w:rPr>
        <w:t>Hva må jeg passe på når jeg behandles med Eliquis</w:t>
      </w:r>
      <w:r w:rsidRPr="006C6391">
        <w:rPr>
          <w:rFonts w:ascii="Cambria" w:hAnsi="Cambria"/>
        </w:rPr>
        <w:sym w:font="Symbol" w:char="F0D2"/>
      </w:r>
      <w:r w:rsidRPr="006C6391">
        <w:rPr>
          <w:rFonts w:ascii="Cambria" w:hAnsi="Cambria"/>
          <w:u w:val="single"/>
        </w:rPr>
        <w:t>?</w:t>
      </w:r>
    </w:p>
    <w:p w:rsidR="006C6391" w:rsidRPr="006C6391" w:rsidRDefault="006C6391" w:rsidP="006C6391">
      <w:pPr>
        <w:spacing w:line="240" w:lineRule="auto"/>
        <w:rPr>
          <w:rFonts w:ascii="Cambria" w:hAnsi="Cambria"/>
          <w:b/>
          <w:u w:val="single"/>
        </w:rPr>
      </w:pPr>
      <w:r w:rsidRPr="006C6391">
        <w:rPr>
          <w:rFonts w:ascii="Cambria" w:hAnsi="Cambria"/>
          <w:b/>
          <w:u w:val="single"/>
        </w:rPr>
        <w:t>Pasientkort</w:t>
      </w:r>
    </w:p>
    <w:p w:rsidR="006C6391" w:rsidRDefault="006C6391" w:rsidP="006C6391">
      <w:pPr>
        <w:rPr>
          <w:rFonts w:ascii="Cambria" w:hAnsi="Cambria"/>
        </w:rPr>
      </w:pPr>
      <w:r w:rsidRPr="006C6391">
        <w:rPr>
          <w:rFonts w:ascii="Cambria" w:hAnsi="Cambria"/>
        </w:rPr>
        <w:t>Ved oppstart av Eliquis</w:t>
      </w:r>
      <w:r w:rsidRPr="006C6391">
        <w:rPr>
          <w:rFonts w:ascii="Cambria" w:hAnsi="Cambria"/>
        </w:rPr>
        <w:sym w:font="Symbol" w:char="F0D2"/>
      </w:r>
      <w:r w:rsidRPr="006C6391">
        <w:rPr>
          <w:rFonts w:ascii="Cambria" w:hAnsi="Cambria"/>
        </w:rPr>
        <w:t xml:space="preserve"> får du utlevert et pasientkort som beskriver at du bruker blodfortynnende medisin. Dette bør du </w:t>
      </w:r>
      <w:r w:rsidR="009C4D71">
        <w:rPr>
          <w:rFonts w:ascii="Cambria" w:hAnsi="Cambria"/>
        </w:rPr>
        <w:t xml:space="preserve">alltid </w:t>
      </w:r>
      <w:r w:rsidRPr="006C6391">
        <w:rPr>
          <w:rFonts w:ascii="Cambria" w:hAnsi="Cambria"/>
        </w:rPr>
        <w:t>bære m</w:t>
      </w:r>
      <w:r w:rsidR="009C4D71">
        <w:rPr>
          <w:rFonts w:ascii="Cambria" w:hAnsi="Cambria"/>
        </w:rPr>
        <w:t>ed deg</w:t>
      </w:r>
      <w:r w:rsidRPr="006C6391">
        <w:rPr>
          <w:rFonts w:ascii="Cambria" w:hAnsi="Cambria"/>
        </w:rPr>
        <w:t>. Hvis du skulle havne i en akuttsituasjon hvor du ikke selv kan formidle at du bruker Eliquis</w:t>
      </w:r>
      <w:r w:rsidRPr="006C6391">
        <w:rPr>
          <w:rFonts w:ascii="Cambria" w:hAnsi="Cambria"/>
        </w:rPr>
        <w:sym w:font="Symbol" w:char="F0D2"/>
      </w:r>
      <w:r w:rsidRPr="006C6391">
        <w:rPr>
          <w:rFonts w:ascii="Cambria" w:hAnsi="Cambria"/>
        </w:rPr>
        <w:t xml:space="preserve"> vil helsepersonell se etter slik informasjon.</w:t>
      </w:r>
    </w:p>
    <w:p w:rsidR="006C6391" w:rsidRPr="006C6391" w:rsidRDefault="006C6391" w:rsidP="006C6391">
      <w:pPr>
        <w:rPr>
          <w:rFonts w:ascii="Cambria" w:hAnsi="Cambria"/>
        </w:rPr>
      </w:pPr>
    </w:p>
    <w:p w:rsidR="006C6391" w:rsidRDefault="006C6391" w:rsidP="00D03CB0">
      <w:pPr>
        <w:spacing w:line="240" w:lineRule="auto"/>
        <w:contextualSpacing/>
        <w:rPr>
          <w:rFonts w:ascii="Cambria" w:hAnsi="Cambria"/>
        </w:rPr>
      </w:pPr>
    </w:p>
    <w:p w:rsidR="003567CC" w:rsidRDefault="00B51ACA" w:rsidP="00B51ACA">
      <w:pPr>
        <w:tabs>
          <w:tab w:val="left" w:pos="3882"/>
        </w:tabs>
        <w:spacing w:line="240" w:lineRule="auto"/>
        <w:contextualSpacing/>
        <w:rPr>
          <w:rFonts w:ascii="Cambria" w:hAnsi="Cambria"/>
        </w:rPr>
      </w:pPr>
      <w:r>
        <w:rPr>
          <w:rFonts w:ascii="Cambria" w:hAnsi="Cambria"/>
        </w:rPr>
        <w:tab/>
      </w:r>
    </w:p>
    <w:p w:rsidR="006C6391" w:rsidRPr="006C6391" w:rsidRDefault="009C4D71" w:rsidP="006C6391">
      <w:pPr>
        <w:rPr>
          <w:rFonts w:ascii="Cambria" w:hAnsi="Cambria"/>
          <w:u w:val="single"/>
        </w:rPr>
      </w:pPr>
      <w:r>
        <w:rPr>
          <w:rFonts w:ascii="Cambria" w:hAnsi="Cambria"/>
          <w:u w:val="single"/>
        </w:rPr>
        <w:lastRenderedPageBreak/>
        <w:br/>
      </w:r>
      <w:r w:rsidR="006C6391" w:rsidRPr="006C6391">
        <w:rPr>
          <w:rFonts w:ascii="Cambria" w:hAnsi="Cambria"/>
          <w:u w:val="single"/>
        </w:rPr>
        <w:t>Opplys om bruken av blodfortynnende medisin</w:t>
      </w:r>
    </w:p>
    <w:p w:rsidR="006C6391" w:rsidRPr="006C6391" w:rsidRDefault="006C6391" w:rsidP="006C6391">
      <w:pPr>
        <w:rPr>
          <w:rFonts w:ascii="Cambria" w:hAnsi="Cambria"/>
        </w:rPr>
      </w:pPr>
      <w:r w:rsidRPr="006C6391">
        <w:rPr>
          <w:rFonts w:ascii="Cambria" w:hAnsi="Cambria"/>
        </w:rPr>
        <w:t xml:space="preserve">Av hensyn til din sikkerhet bør du alltid opplyse om at du bruker blodfortynnende medisin i følgende situasjoner: </w:t>
      </w:r>
    </w:p>
    <w:p w:rsidR="006C6391" w:rsidRPr="006C6391" w:rsidRDefault="006C6391" w:rsidP="006C6391">
      <w:pPr>
        <w:pStyle w:val="Listeavsnitt"/>
        <w:numPr>
          <w:ilvl w:val="0"/>
          <w:numId w:val="4"/>
        </w:numPr>
        <w:rPr>
          <w:rFonts w:ascii="Cambria" w:hAnsi="Cambria"/>
        </w:rPr>
      </w:pPr>
      <w:r w:rsidRPr="006C6391">
        <w:rPr>
          <w:rFonts w:ascii="Cambria" w:hAnsi="Cambria"/>
        </w:rPr>
        <w:t>Ved legebesøk</w:t>
      </w:r>
    </w:p>
    <w:p w:rsidR="006C6391" w:rsidRPr="006C6391" w:rsidRDefault="006C6391" w:rsidP="006C6391">
      <w:pPr>
        <w:pStyle w:val="Listeavsnitt"/>
        <w:numPr>
          <w:ilvl w:val="0"/>
          <w:numId w:val="4"/>
        </w:numPr>
        <w:rPr>
          <w:rFonts w:ascii="Cambria" w:hAnsi="Cambria"/>
        </w:rPr>
      </w:pPr>
      <w:r w:rsidRPr="006C6391">
        <w:rPr>
          <w:rFonts w:ascii="Cambria" w:hAnsi="Cambria"/>
        </w:rPr>
        <w:t>Ved tannlegebesøk</w:t>
      </w:r>
    </w:p>
    <w:p w:rsidR="006C6391" w:rsidRPr="006C6391" w:rsidRDefault="006C6391" w:rsidP="006C6391">
      <w:pPr>
        <w:pStyle w:val="Listeavsnitt"/>
        <w:numPr>
          <w:ilvl w:val="0"/>
          <w:numId w:val="4"/>
        </w:numPr>
        <w:rPr>
          <w:rFonts w:ascii="Cambria" w:hAnsi="Cambria"/>
        </w:rPr>
      </w:pPr>
      <w:r w:rsidRPr="006C6391">
        <w:rPr>
          <w:rFonts w:ascii="Cambria" w:hAnsi="Cambria"/>
        </w:rPr>
        <w:t>Ved skader/akuttsituasjoner</w:t>
      </w:r>
    </w:p>
    <w:p w:rsidR="006C6391" w:rsidRPr="006C6391" w:rsidRDefault="006C6391" w:rsidP="006C6391">
      <w:pPr>
        <w:rPr>
          <w:rFonts w:ascii="Cambria" w:hAnsi="Cambria"/>
        </w:rPr>
      </w:pPr>
    </w:p>
    <w:p w:rsidR="006C6391" w:rsidRPr="006C6391" w:rsidRDefault="006C6391" w:rsidP="006C6391">
      <w:pPr>
        <w:rPr>
          <w:rFonts w:ascii="Cambria" w:hAnsi="Cambria"/>
          <w:u w:val="single"/>
        </w:rPr>
      </w:pPr>
      <w:r w:rsidRPr="006C6391">
        <w:rPr>
          <w:rFonts w:ascii="Cambria" w:hAnsi="Cambria"/>
          <w:u w:val="single"/>
        </w:rPr>
        <w:t>Behov for kontakt med lege</w:t>
      </w:r>
    </w:p>
    <w:p w:rsidR="006C6391" w:rsidRPr="006C6391" w:rsidRDefault="006C6391" w:rsidP="006C6391">
      <w:pPr>
        <w:rPr>
          <w:rFonts w:ascii="Cambria" w:hAnsi="Cambria"/>
        </w:rPr>
      </w:pPr>
      <w:r w:rsidRPr="006C6391">
        <w:rPr>
          <w:rFonts w:ascii="Cambria" w:hAnsi="Cambria"/>
        </w:rPr>
        <w:t>Blodfortynnende behandling medfører at blodet bruker lengre tid på å levre seg. Ta kontakt med lege ved følgende symptomer:</w:t>
      </w:r>
    </w:p>
    <w:p w:rsidR="006C6391" w:rsidRPr="006C6391" w:rsidRDefault="006C6391" w:rsidP="006C6391">
      <w:pPr>
        <w:pStyle w:val="Listeavsnitt"/>
        <w:numPr>
          <w:ilvl w:val="0"/>
          <w:numId w:val="5"/>
        </w:numPr>
        <w:rPr>
          <w:rFonts w:ascii="Cambria" w:hAnsi="Cambria"/>
        </w:rPr>
      </w:pPr>
      <w:r w:rsidRPr="006C6391">
        <w:rPr>
          <w:rFonts w:ascii="Cambria" w:hAnsi="Cambria"/>
        </w:rPr>
        <w:t>Langvarig og/eller sterk blødning</w:t>
      </w:r>
    </w:p>
    <w:p w:rsidR="006C6391" w:rsidRPr="006C6391" w:rsidRDefault="006C6391" w:rsidP="006C6391">
      <w:pPr>
        <w:pStyle w:val="Listeavsnitt"/>
        <w:numPr>
          <w:ilvl w:val="0"/>
          <w:numId w:val="5"/>
        </w:numPr>
        <w:rPr>
          <w:rFonts w:ascii="Cambria" w:hAnsi="Cambria"/>
        </w:rPr>
      </w:pPr>
      <w:r w:rsidRPr="006C6391">
        <w:rPr>
          <w:rFonts w:ascii="Cambria" w:hAnsi="Cambria"/>
        </w:rPr>
        <w:t>Uvanlig sliten, trett, blek og/eller svimmel</w:t>
      </w:r>
    </w:p>
    <w:p w:rsidR="006C6391" w:rsidRPr="006C6391" w:rsidRDefault="006C6391" w:rsidP="006C6391">
      <w:pPr>
        <w:pStyle w:val="Listeavsnitt"/>
        <w:numPr>
          <w:ilvl w:val="0"/>
          <w:numId w:val="5"/>
        </w:numPr>
        <w:rPr>
          <w:rFonts w:ascii="Cambria" w:hAnsi="Cambria"/>
        </w:rPr>
      </w:pPr>
      <w:r w:rsidRPr="006C6391">
        <w:rPr>
          <w:rFonts w:ascii="Cambria" w:hAnsi="Cambria"/>
        </w:rPr>
        <w:t>Uvanlig hodepine</w:t>
      </w:r>
    </w:p>
    <w:p w:rsidR="006C6391" w:rsidRPr="006C6391" w:rsidRDefault="006C6391" w:rsidP="006C6391">
      <w:pPr>
        <w:pStyle w:val="Listeavsnitt"/>
        <w:numPr>
          <w:ilvl w:val="0"/>
          <w:numId w:val="5"/>
        </w:numPr>
        <w:rPr>
          <w:rFonts w:ascii="Cambria" w:hAnsi="Cambria"/>
        </w:rPr>
      </w:pPr>
      <w:r w:rsidRPr="006C6391">
        <w:rPr>
          <w:rFonts w:ascii="Cambria" w:hAnsi="Cambria"/>
        </w:rPr>
        <w:t>Mørk /svart avføring</w:t>
      </w:r>
    </w:p>
    <w:p w:rsidR="006C6391" w:rsidRPr="006C6391" w:rsidRDefault="006C6391" w:rsidP="006C6391">
      <w:pPr>
        <w:pStyle w:val="Listeavsnitt"/>
        <w:numPr>
          <w:ilvl w:val="0"/>
          <w:numId w:val="5"/>
        </w:numPr>
        <w:rPr>
          <w:rFonts w:ascii="Cambria" w:hAnsi="Cambria"/>
        </w:rPr>
      </w:pPr>
      <w:r w:rsidRPr="006C6391">
        <w:rPr>
          <w:rFonts w:ascii="Cambria" w:hAnsi="Cambria"/>
        </w:rPr>
        <w:t>Blod i urinen</w:t>
      </w:r>
    </w:p>
    <w:p w:rsidR="006C6391" w:rsidRPr="006C6391" w:rsidRDefault="006C6391" w:rsidP="006C6391">
      <w:pPr>
        <w:pStyle w:val="Listeavsnitt"/>
        <w:numPr>
          <w:ilvl w:val="0"/>
          <w:numId w:val="5"/>
        </w:numPr>
        <w:rPr>
          <w:rFonts w:ascii="Cambria" w:hAnsi="Cambria"/>
        </w:rPr>
      </w:pPr>
      <w:r w:rsidRPr="006C6391">
        <w:rPr>
          <w:rFonts w:ascii="Cambria" w:hAnsi="Cambria"/>
        </w:rPr>
        <w:t xml:space="preserve">Andre uvanlige plager eller smerter </w:t>
      </w:r>
    </w:p>
    <w:p w:rsidR="006C6391" w:rsidRDefault="006C6391" w:rsidP="006C6391">
      <w:pPr>
        <w:rPr>
          <w:rFonts w:ascii="Cambria" w:hAnsi="Cambria"/>
          <w:u w:val="single"/>
        </w:rPr>
      </w:pPr>
    </w:p>
    <w:p w:rsidR="006C6391" w:rsidRPr="006C6391" w:rsidRDefault="006C6391" w:rsidP="006C6391">
      <w:pPr>
        <w:rPr>
          <w:rFonts w:ascii="Cambria" w:hAnsi="Cambria"/>
          <w:u w:val="single"/>
        </w:rPr>
      </w:pPr>
      <w:r w:rsidRPr="006C6391">
        <w:rPr>
          <w:rFonts w:ascii="Cambria" w:hAnsi="Cambria"/>
          <w:u w:val="single"/>
        </w:rPr>
        <w:t>Bruk av andre medisiner/naturlegemidler</w:t>
      </w:r>
    </w:p>
    <w:p w:rsidR="006C6391" w:rsidRPr="006C6391" w:rsidRDefault="006C6391" w:rsidP="006C6391">
      <w:pPr>
        <w:rPr>
          <w:rFonts w:ascii="Cambria" w:hAnsi="Cambria"/>
        </w:rPr>
      </w:pPr>
      <w:r w:rsidRPr="006C6391">
        <w:rPr>
          <w:rFonts w:ascii="Cambria" w:hAnsi="Cambria"/>
        </w:rPr>
        <w:t>Eliquis</w:t>
      </w:r>
      <w:r w:rsidRPr="006C6391">
        <w:rPr>
          <w:rFonts w:ascii="Cambria" w:hAnsi="Cambria"/>
        </w:rPr>
        <w:sym w:font="Symbol" w:char="F0D2"/>
      </w:r>
      <w:r w:rsidRPr="006C6391">
        <w:rPr>
          <w:rFonts w:ascii="Cambria" w:hAnsi="Cambria"/>
        </w:rPr>
        <w:t xml:space="preserve"> bør ikke brukes i kombinasjon med andre medisiner som kan gi økt risiko for blødning. Dette gjelder f.eks smertestillende/betennelsesdempende midler som Ibux, Voltaren osv. I tillegg er det noen medisiner som gir økt konsentrasjon av Eliquis i blodet. Dette gjelder noen </w:t>
      </w:r>
      <w:r w:rsidR="009C4D71">
        <w:rPr>
          <w:rFonts w:ascii="Cambria" w:hAnsi="Cambria"/>
        </w:rPr>
        <w:t xml:space="preserve">medisiner mot </w:t>
      </w:r>
      <w:r w:rsidRPr="006C6391">
        <w:rPr>
          <w:rFonts w:ascii="Cambria" w:hAnsi="Cambria"/>
        </w:rPr>
        <w:t>soppinfeksjoner (f.eks ketokonazol), og noen medikamenter som brukes mot HIV/AIDS (f.eks ritonavir).</w:t>
      </w:r>
    </w:p>
    <w:p w:rsidR="006C6391" w:rsidRPr="006C6391" w:rsidRDefault="006C6391" w:rsidP="006C6391">
      <w:pPr>
        <w:rPr>
          <w:rFonts w:ascii="Cambria" w:hAnsi="Cambria"/>
        </w:rPr>
      </w:pPr>
      <w:r w:rsidRPr="006C6391">
        <w:rPr>
          <w:rFonts w:ascii="Cambria" w:hAnsi="Cambria"/>
        </w:rPr>
        <w:t>Smertestillende medisiner som inneholder paracetamol (Paracet, Paralgin forte, Panodil) er trygt å bruke i doser i henhold til pakningsvedlegg.</w:t>
      </w:r>
    </w:p>
    <w:p w:rsidR="006C6391" w:rsidRPr="006C6391" w:rsidRDefault="006C6391" w:rsidP="006C6391">
      <w:pPr>
        <w:rPr>
          <w:rFonts w:ascii="Cambria" w:hAnsi="Cambria"/>
        </w:rPr>
      </w:pPr>
      <w:r w:rsidRPr="006C6391">
        <w:rPr>
          <w:rFonts w:ascii="Cambria" w:hAnsi="Cambria"/>
        </w:rPr>
        <w:t>Enkelte medikamenter kan redusere Eliquis</w:t>
      </w:r>
      <w:r w:rsidR="009C4D71">
        <w:rPr>
          <w:rFonts w:ascii="Cambria" w:hAnsi="Cambria"/>
        </w:rPr>
        <w:t xml:space="preserve"> sin</w:t>
      </w:r>
      <w:r w:rsidRPr="006C6391">
        <w:rPr>
          <w:rFonts w:ascii="Cambria" w:hAnsi="Cambria"/>
        </w:rPr>
        <w:t xml:space="preserve"> evne til å hindre blodpropp: </w:t>
      </w:r>
      <w:r w:rsidR="009C4D71">
        <w:rPr>
          <w:rFonts w:ascii="Cambria" w:hAnsi="Cambria"/>
        </w:rPr>
        <w:t>Det kan være m</w:t>
      </w:r>
      <w:r w:rsidRPr="006C6391">
        <w:rPr>
          <w:rFonts w:ascii="Cambria" w:hAnsi="Cambria"/>
        </w:rPr>
        <w:t xml:space="preserve">edisiner som forebygger epilepsi eller kramper ( f.eks fenytoin), naturlegemiddelet Johannesurt, og medisiner mot tuberkulose eller andre infeksjoner (f.eks rimfampicin). </w:t>
      </w:r>
    </w:p>
    <w:p w:rsidR="006C6391" w:rsidRPr="006C6391" w:rsidRDefault="006C6391" w:rsidP="006C6391">
      <w:pPr>
        <w:rPr>
          <w:rFonts w:ascii="Cambria" w:hAnsi="Cambria"/>
        </w:rPr>
      </w:pPr>
      <w:r w:rsidRPr="006C6391">
        <w:rPr>
          <w:rFonts w:ascii="Cambria" w:hAnsi="Cambria"/>
        </w:rPr>
        <w:t>Spør alltid din lege eller farmasøyten på apoteket før du begynner å bruke nye legemidler eller kosttilskudd og naturmidler.</w:t>
      </w:r>
    </w:p>
    <w:p w:rsidR="006C6391" w:rsidRDefault="006C6391" w:rsidP="006C6391">
      <w:pPr>
        <w:rPr>
          <w:rFonts w:ascii="Cambria" w:hAnsi="Cambria"/>
          <w:u w:val="single"/>
        </w:rPr>
      </w:pPr>
    </w:p>
    <w:p w:rsidR="006C6391" w:rsidRPr="006C6391" w:rsidRDefault="006C6391" w:rsidP="006C6391">
      <w:pPr>
        <w:rPr>
          <w:rFonts w:ascii="Cambria" w:hAnsi="Cambria"/>
          <w:u w:val="single"/>
        </w:rPr>
      </w:pPr>
      <w:r w:rsidRPr="006C6391">
        <w:rPr>
          <w:rFonts w:ascii="Cambria" w:hAnsi="Cambria"/>
          <w:u w:val="single"/>
        </w:rPr>
        <w:t>Videre oppfølging</w:t>
      </w:r>
    </w:p>
    <w:p w:rsidR="006C6391" w:rsidRPr="006C6391" w:rsidRDefault="006C6391" w:rsidP="006C6391">
      <w:pPr>
        <w:rPr>
          <w:rFonts w:ascii="Cambria" w:hAnsi="Cambria"/>
        </w:rPr>
      </w:pPr>
      <w:r w:rsidRPr="006C6391">
        <w:rPr>
          <w:rFonts w:ascii="Cambria" w:hAnsi="Cambria"/>
        </w:rPr>
        <w:t xml:space="preserve">Når du har fått påvist blodpropp og startet behandling for denne ved Bærum sykehus tilbyr vi </w:t>
      </w:r>
      <w:r w:rsidR="000E1AE2">
        <w:rPr>
          <w:rFonts w:ascii="Cambria" w:hAnsi="Cambria"/>
        </w:rPr>
        <w:t xml:space="preserve">kontroll ved Tromboseklinikken på </w:t>
      </w:r>
      <w:r w:rsidRPr="006C6391">
        <w:rPr>
          <w:rFonts w:ascii="Cambria" w:hAnsi="Cambria"/>
        </w:rPr>
        <w:t xml:space="preserve">Medisinsk </w:t>
      </w:r>
      <w:r w:rsidR="009C4D71">
        <w:rPr>
          <w:rFonts w:ascii="Cambria" w:hAnsi="Cambria"/>
        </w:rPr>
        <w:t>po</w:t>
      </w:r>
      <w:r w:rsidR="000E1AE2">
        <w:rPr>
          <w:rFonts w:ascii="Cambria" w:hAnsi="Cambria"/>
        </w:rPr>
        <w:t>liklinikk,</w:t>
      </w:r>
      <w:bookmarkStart w:id="2" w:name="_GoBack"/>
      <w:bookmarkEnd w:id="2"/>
      <w:r w:rsidR="009C4D71">
        <w:rPr>
          <w:rFonts w:ascii="Cambria" w:hAnsi="Cambria"/>
        </w:rPr>
        <w:t xml:space="preserve"> vanligvis innen et par uker</w:t>
      </w:r>
      <w:r w:rsidRPr="006C6391">
        <w:rPr>
          <w:rFonts w:ascii="Cambria" w:hAnsi="Cambria"/>
        </w:rPr>
        <w:t xml:space="preserve"> hos sykepleier. </w:t>
      </w:r>
    </w:p>
    <w:p w:rsidR="006C6391" w:rsidRDefault="006C6391" w:rsidP="006C6391">
      <w:pPr>
        <w:spacing w:line="240" w:lineRule="auto"/>
        <w:rPr>
          <w:rFonts w:ascii="Cambria" w:hAnsi="Cambria"/>
        </w:rPr>
      </w:pPr>
    </w:p>
    <w:p w:rsidR="006C6391" w:rsidRPr="00B30A14" w:rsidRDefault="00B51ACA" w:rsidP="00B51ACA">
      <w:pPr>
        <w:tabs>
          <w:tab w:val="left" w:pos="6774"/>
        </w:tabs>
        <w:spacing w:line="240" w:lineRule="auto"/>
        <w:contextualSpacing/>
        <w:rPr>
          <w:rFonts w:ascii="Cambria" w:hAnsi="Cambria"/>
        </w:rPr>
      </w:pPr>
      <w:r>
        <w:rPr>
          <w:rFonts w:ascii="Cambria" w:hAnsi="Cambria"/>
        </w:rPr>
        <w:tab/>
      </w:r>
    </w:p>
    <w:sectPr w:rsidR="006C6391" w:rsidRPr="00B30A14" w:rsidSect="00DF6EAB">
      <w:headerReference w:type="default" r:id="rId8"/>
      <w:footerReference w:type="default" r:id="rId9"/>
      <w:pgSz w:w="11906" w:h="16838"/>
      <w:pgMar w:top="720" w:right="720" w:bottom="720" w:left="720" w:header="708"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0E" w:rsidRDefault="0007520E" w:rsidP="00D03CB0">
      <w:pPr>
        <w:spacing w:after="0" w:line="240" w:lineRule="auto"/>
      </w:pPr>
      <w:r>
        <w:separator/>
      </w:r>
    </w:p>
  </w:endnote>
  <w:endnote w:type="continuationSeparator" w:id="0">
    <w:p w:rsidR="0007520E" w:rsidRDefault="0007520E" w:rsidP="00D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70" w:type="dxa"/>
      <w:tblLayout w:type="fixed"/>
      <w:tblCellMar>
        <w:left w:w="70" w:type="dxa"/>
        <w:right w:w="70" w:type="dxa"/>
      </w:tblCellMar>
      <w:tblLook w:val="0000" w:firstRow="0" w:lastRow="0" w:firstColumn="0" w:lastColumn="0" w:noHBand="0" w:noVBand="0"/>
    </w:tblPr>
    <w:tblGrid>
      <w:gridCol w:w="1701"/>
      <w:gridCol w:w="1276"/>
      <w:gridCol w:w="992"/>
      <w:gridCol w:w="567"/>
      <w:gridCol w:w="1545"/>
      <w:gridCol w:w="2141"/>
      <w:gridCol w:w="1276"/>
    </w:tblGrid>
    <w:tr w:rsidR="006C6391" w:rsidRPr="000E3C12" w:rsidTr="00E755B2">
      <w:trPr>
        <w:cantSplit/>
        <w:trHeight w:val="274"/>
      </w:trPr>
      <w:tc>
        <w:tcPr>
          <w:tcW w:w="1701" w:type="dxa"/>
          <w:shd w:val="clear" w:color="auto" w:fill="auto"/>
          <w:vAlign w:val="center"/>
        </w:tcPr>
        <w:p w:rsidR="006C6391" w:rsidRPr="000E3C12" w:rsidRDefault="006C6391" w:rsidP="00E755B2">
          <w:pPr>
            <w:tabs>
              <w:tab w:val="center" w:pos="7364"/>
              <w:tab w:val="right" w:pos="14744"/>
            </w:tabs>
            <w:spacing w:after="0"/>
            <w:rPr>
              <w:rFonts w:ascii="Cambria" w:hAnsi="Cambria"/>
              <w:sz w:val="18"/>
              <w:szCs w:val="18"/>
            </w:rPr>
          </w:pPr>
          <w:r w:rsidRPr="000E3C12">
            <w:rPr>
              <w:rFonts w:ascii="Cambria" w:hAnsi="Cambria"/>
              <w:sz w:val="18"/>
              <w:szCs w:val="18"/>
            </w:rPr>
            <w:t>eHåndbok</w:t>
          </w:r>
          <w:r>
            <w:rPr>
              <w:rFonts w:ascii="Cambria" w:hAnsi="Cambria"/>
              <w:sz w:val="18"/>
              <w:szCs w:val="18"/>
            </w:rPr>
            <w:t xml:space="preserve"> </w:t>
          </w:r>
          <w:r w:rsidRPr="000E3C12">
            <w:rPr>
              <w:rFonts w:ascii="Cambria" w:hAnsi="Cambria"/>
              <w:sz w:val="18"/>
              <w:szCs w:val="18"/>
            </w:rPr>
            <w:t>Dok-id:</w:t>
          </w:r>
        </w:p>
      </w:tc>
      <w:tc>
        <w:tcPr>
          <w:tcW w:w="1276" w:type="dxa"/>
          <w:shd w:val="clear" w:color="auto" w:fill="auto"/>
          <w:vAlign w:val="center"/>
        </w:tcPr>
        <w:p w:rsidR="006C6391" w:rsidRPr="000E3C12" w:rsidRDefault="006C6391" w:rsidP="00B5045B">
          <w:pPr>
            <w:tabs>
              <w:tab w:val="center" w:pos="7364"/>
              <w:tab w:val="right" w:pos="14744"/>
            </w:tabs>
            <w:spacing w:after="0"/>
            <w:rPr>
              <w:rFonts w:ascii="Cambria" w:hAnsi="Cambria"/>
              <w:sz w:val="18"/>
              <w:szCs w:val="18"/>
            </w:rPr>
          </w:pPr>
          <w:r>
            <w:rPr>
              <w:rFonts w:ascii="Cambria" w:hAnsi="Cambria"/>
              <w:color w:val="000000"/>
              <w:sz w:val="18"/>
              <w:szCs w:val="18"/>
            </w:rPr>
            <w:t>75725</w:t>
          </w:r>
        </w:p>
      </w:tc>
      <w:tc>
        <w:tcPr>
          <w:tcW w:w="992" w:type="dxa"/>
          <w:shd w:val="clear" w:color="auto" w:fill="auto"/>
          <w:vAlign w:val="center"/>
        </w:tcPr>
        <w:p w:rsidR="006C6391" w:rsidRPr="000E3C12" w:rsidRDefault="006C6391" w:rsidP="00B5045B">
          <w:pPr>
            <w:tabs>
              <w:tab w:val="center" w:pos="7364"/>
              <w:tab w:val="right" w:pos="14744"/>
            </w:tabs>
            <w:spacing w:after="0"/>
            <w:rPr>
              <w:rFonts w:ascii="Cambria" w:hAnsi="Cambria"/>
              <w:sz w:val="18"/>
              <w:szCs w:val="18"/>
            </w:rPr>
          </w:pPr>
          <w:r w:rsidRPr="000E3C12">
            <w:rPr>
              <w:rFonts w:ascii="Cambria" w:hAnsi="Cambria"/>
              <w:sz w:val="18"/>
              <w:szCs w:val="18"/>
            </w:rPr>
            <w:t>Versjon</w:t>
          </w:r>
          <w:r w:rsidRPr="000E3C12">
            <w:rPr>
              <w:rFonts w:ascii="Cambria" w:hAnsi="Cambria"/>
              <w:color w:val="000000"/>
              <w:sz w:val="18"/>
              <w:szCs w:val="18"/>
            </w:rPr>
            <w:t>:</w:t>
          </w:r>
        </w:p>
      </w:tc>
      <w:tc>
        <w:tcPr>
          <w:tcW w:w="567" w:type="dxa"/>
          <w:shd w:val="clear" w:color="auto" w:fill="auto"/>
          <w:vAlign w:val="center"/>
        </w:tcPr>
        <w:p w:rsidR="006C6391" w:rsidRPr="000E3C12" w:rsidRDefault="00B51ACA" w:rsidP="00B5045B">
          <w:pPr>
            <w:tabs>
              <w:tab w:val="center" w:pos="7364"/>
              <w:tab w:val="right" w:pos="14744"/>
            </w:tabs>
            <w:spacing w:after="0"/>
            <w:rPr>
              <w:rFonts w:ascii="Cambria" w:hAnsi="Cambria"/>
              <w:sz w:val="18"/>
              <w:szCs w:val="18"/>
            </w:rPr>
          </w:pPr>
          <w:r>
            <w:rPr>
              <w:rFonts w:ascii="Cambria" w:hAnsi="Cambria"/>
              <w:sz w:val="18"/>
              <w:szCs w:val="18"/>
            </w:rPr>
            <w:t>3</w:t>
          </w:r>
        </w:p>
      </w:tc>
      <w:tc>
        <w:tcPr>
          <w:tcW w:w="1545" w:type="dxa"/>
          <w:shd w:val="clear" w:color="auto" w:fill="auto"/>
          <w:vAlign w:val="center"/>
        </w:tcPr>
        <w:p w:rsidR="006C6391" w:rsidRPr="000E3C12" w:rsidRDefault="006C6391" w:rsidP="00E755B2">
          <w:pPr>
            <w:tabs>
              <w:tab w:val="center" w:pos="7364"/>
              <w:tab w:val="right" w:pos="14744"/>
            </w:tabs>
            <w:spacing w:after="0"/>
            <w:rPr>
              <w:rFonts w:ascii="Cambria" w:hAnsi="Cambria"/>
              <w:sz w:val="18"/>
              <w:szCs w:val="18"/>
            </w:rPr>
          </w:pPr>
          <w:r w:rsidRPr="00E755B2">
            <w:rPr>
              <w:rFonts w:ascii="Cambria" w:hAnsi="Cambria"/>
              <w:sz w:val="18"/>
              <w:szCs w:val="18"/>
            </w:rPr>
            <w:t xml:space="preserve">Sist oppdatert: </w:t>
          </w:r>
        </w:p>
      </w:tc>
      <w:tc>
        <w:tcPr>
          <w:tcW w:w="2141" w:type="dxa"/>
          <w:shd w:val="clear" w:color="auto" w:fill="auto"/>
          <w:vAlign w:val="center"/>
        </w:tcPr>
        <w:p w:rsidR="006C6391" w:rsidRPr="000E3C12" w:rsidRDefault="00B51ACA" w:rsidP="00E755B2">
          <w:pPr>
            <w:tabs>
              <w:tab w:val="center" w:pos="7364"/>
              <w:tab w:val="right" w:pos="14744"/>
            </w:tabs>
            <w:spacing w:after="0"/>
            <w:rPr>
              <w:rFonts w:ascii="Cambria" w:hAnsi="Cambria"/>
              <w:sz w:val="18"/>
              <w:szCs w:val="18"/>
            </w:rPr>
          </w:pPr>
          <w:r>
            <w:rPr>
              <w:rFonts w:ascii="Cambria" w:hAnsi="Cambria"/>
              <w:sz w:val="18"/>
              <w:szCs w:val="18"/>
            </w:rPr>
            <w:t>Oktober 2023</w:t>
          </w:r>
        </w:p>
      </w:tc>
      <w:tc>
        <w:tcPr>
          <w:tcW w:w="1276" w:type="dxa"/>
          <w:shd w:val="clear" w:color="auto" w:fill="auto"/>
          <w:vAlign w:val="center"/>
        </w:tcPr>
        <w:p w:rsidR="006C6391" w:rsidRPr="000E3C12" w:rsidRDefault="006C6391" w:rsidP="00B5045B">
          <w:pPr>
            <w:tabs>
              <w:tab w:val="center" w:pos="7364"/>
              <w:tab w:val="right" w:pos="14744"/>
            </w:tabs>
            <w:spacing w:after="0"/>
            <w:rPr>
              <w:rFonts w:ascii="Cambria" w:hAnsi="Cambria"/>
              <w:sz w:val="18"/>
              <w:szCs w:val="18"/>
            </w:rPr>
          </w:pPr>
          <w:r w:rsidRPr="000E3C12">
            <w:rPr>
              <w:rFonts w:ascii="Cambria" w:hAnsi="Cambria"/>
              <w:sz w:val="18"/>
              <w:szCs w:val="18"/>
            </w:rPr>
            <w:t xml:space="preserve">Side </w:t>
          </w:r>
          <w:r w:rsidRPr="000E3C12">
            <w:rPr>
              <w:rFonts w:ascii="Cambria" w:hAnsi="Cambria"/>
              <w:sz w:val="18"/>
              <w:szCs w:val="18"/>
            </w:rPr>
            <w:fldChar w:fldCharType="begin"/>
          </w:r>
          <w:r w:rsidRPr="000E3C12">
            <w:rPr>
              <w:rFonts w:ascii="Cambria" w:hAnsi="Cambria"/>
              <w:sz w:val="18"/>
              <w:szCs w:val="18"/>
            </w:rPr>
            <w:instrText xml:space="preserve"> PAGE </w:instrText>
          </w:r>
          <w:r w:rsidRPr="000E3C12">
            <w:rPr>
              <w:rFonts w:ascii="Cambria" w:hAnsi="Cambria"/>
              <w:sz w:val="18"/>
              <w:szCs w:val="18"/>
            </w:rPr>
            <w:fldChar w:fldCharType="separate"/>
          </w:r>
          <w:r w:rsidR="000E1AE2">
            <w:rPr>
              <w:rFonts w:ascii="Cambria" w:hAnsi="Cambria"/>
              <w:noProof/>
              <w:sz w:val="18"/>
              <w:szCs w:val="18"/>
            </w:rPr>
            <w:t>2</w:t>
          </w:r>
          <w:r w:rsidRPr="000E3C12">
            <w:rPr>
              <w:rFonts w:ascii="Cambria" w:hAnsi="Cambria"/>
              <w:sz w:val="18"/>
              <w:szCs w:val="18"/>
            </w:rPr>
            <w:fldChar w:fldCharType="end"/>
          </w:r>
          <w:r w:rsidRPr="000E3C12">
            <w:rPr>
              <w:rFonts w:ascii="Cambria" w:hAnsi="Cambria"/>
              <w:sz w:val="18"/>
              <w:szCs w:val="18"/>
            </w:rPr>
            <w:t xml:space="preserve"> av </w:t>
          </w:r>
          <w:r w:rsidRPr="000E3C12">
            <w:rPr>
              <w:rFonts w:ascii="Cambria" w:hAnsi="Cambria"/>
              <w:sz w:val="18"/>
              <w:szCs w:val="18"/>
            </w:rPr>
            <w:fldChar w:fldCharType="begin"/>
          </w:r>
          <w:r w:rsidRPr="000E3C12">
            <w:rPr>
              <w:rFonts w:ascii="Cambria" w:hAnsi="Cambria"/>
              <w:sz w:val="18"/>
              <w:szCs w:val="18"/>
            </w:rPr>
            <w:instrText xml:space="preserve"> NUMPAGES </w:instrText>
          </w:r>
          <w:r w:rsidRPr="000E3C12">
            <w:rPr>
              <w:rFonts w:ascii="Cambria" w:hAnsi="Cambria"/>
              <w:sz w:val="18"/>
              <w:szCs w:val="18"/>
            </w:rPr>
            <w:fldChar w:fldCharType="separate"/>
          </w:r>
          <w:r w:rsidR="000E1AE2">
            <w:rPr>
              <w:rFonts w:ascii="Cambria" w:hAnsi="Cambria"/>
              <w:noProof/>
              <w:sz w:val="18"/>
              <w:szCs w:val="18"/>
            </w:rPr>
            <w:t>2</w:t>
          </w:r>
          <w:r w:rsidRPr="000E3C12">
            <w:rPr>
              <w:rFonts w:ascii="Cambria" w:hAnsi="Cambria"/>
              <w:sz w:val="18"/>
              <w:szCs w:val="18"/>
            </w:rPr>
            <w:fldChar w:fldCharType="end"/>
          </w:r>
        </w:p>
      </w:tc>
    </w:tr>
  </w:tbl>
  <w:p w:rsidR="006C6391" w:rsidRDefault="006C6391" w:rsidP="00EF7434">
    <w:pPr>
      <w:pStyle w:val="Bunntekst"/>
    </w:pPr>
    <w:r>
      <w:tab/>
    </w:r>
  </w:p>
  <w:p w:rsidR="006C6391" w:rsidRDefault="006C639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0E" w:rsidRDefault="0007520E" w:rsidP="00D03CB0">
      <w:pPr>
        <w:spacing w:after="0" w:line="240" w:lineRule="auto"/>
      </w:pPr>
      <w:r>
        <w:separator/>
      </w:r>
    </w:p>
  </w:footnote>
  <w:footnote w:type="continuationSeparator" w:id="0">
    <w:p w:rsidR="0007520E" w:rsidRDefault="0007520E" w:rsidP="00D0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91" w:rsidRDefault="006C6391">
    <w:pPr>
      <w:pStyle w:val="Topptekst"/>
    </w:pPr>
    <w:r>
      <w:br/>
    </w:r>
    <w:r>
      <w:br/>
    </w:r>
    <w:r w:rsidRPr="00D03CB0">
      <w:rPr>
        <w:noProof/>
      </w:rPr>
      <w:drawing>
        <wp:anchor distT="0" distB="0" distL="114300" distR="114300" simplePos="0" relativeHeight="251659264" behindDoc="0" locked="1" layoutInCell="0" allowOverlap="0">
          <wp:simplePos x="0" y="0"/>
          <wp:positionH relativeFrom="page">
            <wp:posOffset>457200</wp:posOffset>
          </wp:positionH>
          <wp:positionV relativeFrom="page">
            <wp:posOffset>447675</wp:posOffset>
          </wp:positionV>
          <wp:extent cx="2352675" cy="476250"/>
          <wp:effectExtent l="0" t="0" r="0" b="0"/>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2675"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610C"/>
    <w:multiLevelType w:val="hybridMultilevel"/>
    <w:tmpl w:val="CB3C5A8E"/>
    <w:lvl w:ilvl="0" w:tplc="B0925A2C">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2F7481A"/>
    <w:multiLevelType w:val="hybridMultilevel"/>
    <w:tmpl w:val="88988F3E"/>
    <w:lvl w:ilvl="0" w:tplc="B0925A2C">
      <w:start w:val="1"/>
      <w:numFmt w:val="bullet"/>
      <w:lvlText w:val=""/>
      <w:lvlJc w:val="left"/>
      <w:pPr>
        <w:ind w:left="1800" w:hanging="360"/>
      </w:pPr>
      <w:rPr>
        <w:rFonts w:ascii="Symbol" w:hAnsi="Symbol"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2" w15:restartNumberingAfterBreak="0">
    <w:nsid w:val="337F57ED"/>
    <w:multiLevelType w:val="hybridMultilevel"/>
    <w:tmpl w:val="D566233A"/>
    <w:lvl w:ilvl="0" w:tplc="818AEB80">
      <w:numFmt w:val="bullet"/>
      <w:lvlText w:val="-"/>
      <w:lvlJc w:val="left"/>
      <w:pPr>
        <w:ind w:left="720" w:hanging="360"/>
      </w:pPr>
      <w:rPr>
        <w:rFonts w:ascii="Cambria" w:eastAsia="Calibri"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E5970D3"/>
    <w:multiLevelType w:val="hybridMultilevel"/>
    <w:tmpl w:val="1F3A6EF0"/>
    <w:lvl w:ilvl="0" w:tplc="818AEB80">
      <w:numFmt w:val="bullet"/>
      <w:lvlText w:val="-"/>
      <w:lvlJc w:val="left"/>
      <w:pPr>
        <w:ind w:left="720" w:hanging="360"/>
      </w:pPr>
      <w:rPr>
        <w:rFonts w:ascii="Cambria" w:eastAsia="Calibri"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drawingGridHorizontalSpacing w:val="110"/>
  <w:displayHorizontalDrawingGridEvery w:val="2"/>
  <w:characterSpacingControl w:val="doNotCompress"/>
  <w:hdrShapeDefaults>
    <o:shapedefaults v:ext="edit" spidmax="2049" style="mso-position-vertical-relative:pag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7B"/>
    <w:rsid w:val="00004606"/>
    <w:rsid w:val="0007520E"/>
    <w:rsid w:val="00081B54"/>
    <w:rsid w:val="000833CF"/>
    <w:rsid w:val="000912AB"/>
    <w:rsid w:val="000A5B13"/>
    <w:rsid w:val="000E1AE2"/>
    <w:rsid w:val="000E60A8"/>
    <w:rsid w:val="00117E78"/>
    <w:rsid w:val="001832ED"/>
    <w:rsid w:val="00193403"/>
    <w:rsid w:val="001A7901"/>
    <w:rsid w:val="001B357B"/>
    <w:rsid w:val="001B77F5"/>
    <w:rsid w:val="001D0862"/>
    <w:rsid w:val="001F5A0A"/>
    <w:rsid w:val="001F616B"/>
    <w:rsid w:val="002675A8"/>
    <w:rsid w:val="0028308B"/>
    <w:rsid w:val="002A00E3"/>
    <w:rsid w:val="002B14B8"/>
    <w:rsid w:val="002B411F"/>
    <w:rsid w:val="002D1A2F"/>
    <w:rsid w:val="00322FFA"/>
    <w:rsid w:val="00351057"/>
    <w:rsid w:val="00355FC5"/>
    <w:rsid w:val="003567CC"/>
    <w:rsid w:val="003C15BA"/>
    <w:rsid w:val="003D08BA"/>
    <w:rsid w:val="00414C00"/>
    <w:rsid w:val="004248AB"/>
    <w:rsid w:val="0043709F"/>
    <w:rsid w:val="004420FC"/>
    <w:rsid w:val="00447544"/>
    <w:rsid w:val="00451DF1"/>
    <w:rsid w:val="00464C53"/>
    <w:rsid w:val="00491E62"/>
    <w:rsid w:val="00491FF1"/>
    <w:rsid w:val="004A4E73"/>
    <w:rsid w:val="004C4238"/>
    <w:rsid w:val="004F0BA5"/>
    <w:rsid w:val="004F2E80"/>
    <w:rsid w:val="00513075"/>
    <w:rsid w:val="00540A41"/>
    <w:rsid w:val="00543C68"/>
    <w:rsid w:val="00553353"/>
    <w:rsid w:val="005D3BB4"/>
    <w:rsid w:val="00675CB3"/>
    <w:rsid w:val="006C6391"/>
    <w:rsid w:val="006E42B3"/>
    <w:rsid w:val="00755405"/>
    <w:rsid w:val="00776C7B"/>
    <w:rsid w:val="007B5DBF"/>
    <w:rsid w:val="007E1B45"/>
    <w:rsid w:val="007E3AEA"/>
    <w:rsid w:val="0085306B"/>
    <w:rsid w:val="00897579"/>
    <w:rsid w:val="008A41E2"/>
    <w:rsid w:val="0090270E"/>
    <w:rsid w:val="00936851"/>
    <w:rsid w:val="00973FEA"/>
    <w:rsid w:val="00974CC8"/>
    <w:rsid w:val="00983162"/>
    <w:rsid w:val="00984047"/>
    <w:rsid w:val="00996919"/>
    <w:rsid w:val="009C4D71"/>
    <w:rsid w:val="009E153E"/>
    <w:rsid w:val="009F6B78"/>
    <w:rsid w:val="00AC1C84"/>
    <w:rsid w:val="00B30A14"/>
    <w:rsid w:val="00B5045B"/>
    <w:rsid w:val="00B51ACA"/>
    <w:rsid w:val="00B56CBC"/>
    <w:rsid w:val="00B72835"/>
    <w:rsid w:val="00C026C7"/>
    <w:rsid w:val="00C23E29"/>
    <w:rsid w:val="00C5799C"/>
    <w:rsid w:val="00C871C8"/>
    <w:rsid w:val="00CA009C"/>
    <w:rsid w:val="00CB2AE3"/>
    <w:rsid w:val="00CC4DBE"/>
    <w:rsid w:val="00CC4E04"/>
    <w:rsid w:val="00CD7F5F"/>
    <w:rsid w:val="00CE2CF8"/>
    <w:rsid w:val="00D03CB0"/>
    <w:rsid w:val="00D06FA6"/>
    <w:rsid w:val="00D16A7B"/>
    <w:rsid w:val="00D23E54"/>
    <w:rsid w:val="00D27D84"/>
    <w:rsid w:val="00D37D46"/>
    <w:rsid w:val="00D51F6C"/>
    <w:rsid w:val="00D665E3"/>
    <w:rsid w:val="00DD7D8E"/>
    <w:rsid w:val="00DF6EAB"/>
    <w:rsid w:val="00E26A8C"/>
    <w:rsid w:val="00E35CCA"/>
    <w:rsid w:val="00E41EF3"/>
    <w:rsid w:val="00E71C1C"/>
    <w:rsid w:val="00E755B2"/>
    <w:rsid w:val="00E831FF"/>
    <w:rsid w:val="00E94496"/>
    <w:rsid w:val="00EC5283"/>
    <w:rsid w:val="00EF227F"/>
    <w:rsid w:val="00EF7434"/>
    <w:rsid w:val="00F2496A"/>
    <w:rsid w:val="00F25101"/>
    <w:rsid w:val="00F43666"/>
    <w:rsid w:val="00F84714"/>
    <w:rsid w:val="00FB33FA"/>
    <w:rsid w:val="00FD5AC2"/>
    <w:rsid w:val="00FF1A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o:allowoverlap="f" fill="f" fillcolor="white" stroke="f">
      <v:fill color="white" on="f"/>
      <v:stroke on="f"/>
    </o:shapedefaults>
    <o:shapelayout v:ext="edit">
      <o:idmap v:ext="edit" data="1"/>
    </o:shapelayout>
  </w:shapeDefaults>
  <w:decimalSymbol w:val=","/>
  <w:listSeparator w:val=";"/>
  <w14:docId w14:val="6AA898EC"/>
  <w15:docId w15:val="{489C6252-356C-4A7B-82C9-C7FACD3F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paragraph" w:styleId="Ingenmellomrom">
    <w:name w:val="No Spacing"/>
    <w:uiPriority w:val="1"/>
    <w:qFormat/>
    <w:rsid w:val="00351057"/>
    <w:pPr>
      <w:spacing w:after="0" w:line="240" w:lineRule="auto"/>
    </w:pPr>
  </w:style>
  <w:style w:type="paragraph" w:styleId="Merknadstekst">
    <w:name w:val="annotation text"/>
    <w:basedOn w:val="Normal"/>
    <w:link w:val="MerknadstekstTegn"/>
    <w:uiPriority w:val="99"/>
    <w:semiHidden/>
    <w:unhideWhenUsed/>
    <w:rsid w:val="006C6391"/>
    <w:rPr>
      <w:rFonts w:ascii="Calibri" w:eastAsia="Calibri" w:hAnsi="Calibri" w:cs="Times New Roman"/>
      <w:sz w:val="20"/>
      <w:szCs w:val="20"/>
      <w:lang w:eastAsia="en-US"/>
    </w:rPr>
  </w:style>
  <w:style w:type="character" w:customStyle="1" w:styleId="MerknadstekstTegn">
    <w:name w:val="Merknadstekst Tegn"/>
    <w:basedOn w:val="Standardskriftforavsnitt"/>
    <w:link w:val="Merknadstekst"/>
    <w:uiPriority w:val="99"/>
    <w:semiHidden/>
    <w:rsid w:val="006C6391"/>
    <w:rPr>
      <w:rFonts w:ascii="Calibri" w:eastAsia="Calibri" w:hAnsi="Calibri" w:cs="Times New Roman"/>
      <w:sz w:val="20"/>
      <w:szCs w:val="20"/>
      <w:lang w:eastAsia="en-US"/>
    </w:rPr>
  </w:style>
  <w:style w:type="paragraph" w:styleId="Listeavsnitt">
    <w:name w:val="List Paragraph"/>
    <w:basedOn w:val="Normal"/>
    <w:uiPriority w:val="34"/>
    <w:qFormat/>
    <w:rsid w:val="006C6391"/>
    <w:pPr>
      <w:ind w:left="720"/>
      <w:contextualSpacing/>
    </w:pPr>
    <w:rPr>
      <w:rFonts w:ascii="Calibri" w:eastAsia="Calibri" w:hAnsi="Calibri" w:cs="Times New Roman"/>
      <w:lang w:eastAsia="en-US"/>
    </w:rPr>
  </w:style>
  <w:style w:type="character" w:styleId="Merknadsreferanse">
    <w:name w:val="annotation reference"/>
    <w:basedOn w:val="Standardskriftforavsnitt"/>
    <w:uiPriority w:val="99"/>
    <w:semiHidden/>
    <w:unhideWhenUsed/>
    <w:rsid w:val="00996919"/>
    <w:rPr>
      <w:sz w:val="16"/>
      <w:szCs w:val="16"/>
    </w:rPr>
  </w:style>
  <w:style w:type="paragraph" w:styleId="Kommentaremne">
    <w:name w:val="annotation subject"/>
    <w:basedOn w:val="Merknadstekst"/>
    <w:next w:val="Merknadstekst"/>
    <w:link w:val="KommentaremneTegn"/>
    <w:uiPriority w:val="99"/>
    <w:semiHidden/>
    <w:unhideWhenUsed/>
    <w:rsid w:val="00996919"/>
    <w:pPr>
      <w:spacing w:line="240" w:lineRule="auto"/>
    </w:pPr>
    <w:rPr>
      <w:rFonts w:asciiTheme="minorHAnsi" w:eastAsiaTheme="minorEastAsia" w:hAnsiTheme="minorHAnsi" w:cstheme="minorBidi"/>
      <w:b/>
      <w:bCs/>
      <w:lang w:eastAsia="nb-NO"/>
    </w:rPr>
  </w:style>
  <w:style w:type="character" w:customStyle="1" w:styleId="KommentaremneTegn">
    <w:name w:val="Kommentaremne Tegn"/>
    <w:basedOn w:val="MerknadstekstTegn"/>
    <w:link w:val="Kommentaremne"/>
    <w:uiPriority w:val="99"/>
    <w:semiHidden/>
    <w:rsid w:val="00996919"/>
    <w:rPr>
      <w:rFonts w:ascii="Calibri" w:eastAsia="Calibri"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59222">
      <w:bodyDiv w:val="1"/>
      <w:marLeft w:val="0"/>
      <w:marRight w:val="0"/>
      <w:marTop w:val="0"/>
      <w:marBottom w:val="0"/>
      <w:divBdr>
        <w:top w:val="none" w:sz="0" w:space="0" w:color="auto"/>
        <w:left w:val="none" w:sz="0" w:space="0" w:color="auto"/>
        <w:bottom w:val="none" w:sz="0" w:space="0" w:color="auto"/>
        <w:right w:val="none" w:sz="0" w:space="0" w:color="auto"/>
      </w:divBdr>
    </w:div>
    <w:div w:id="664361602">
      <w:bodyDiv w:val="1"/>
      <w:marLeft w:val="0"/>
      <w:marRight w:val="0"/>
      <w:marTop w:val="0"/>
      <w:marBottom w:val="0"/>
      <w:divBdr>
        <w:top w:val="none" w:sz="0" w:space="0" w:color="auto"/>
        <w:left w:val="none" w:sz="0" w:space="0" w:color="auto"/>
        <w:bottom w:val="none" w:sz="0" w:space="0" w:color="auto"/>
        <w:right w:val="none" w:sz="0" w:space="0" w:color="auto"/>
      </w:divBdr>
    </w:div>
    <w:div w:id="885140392">
      <w:bodyDiv w:val="1"/>
      <w:marLeft w:val="0"/>
      <w:marRight w:val="0"/>
      <w:marTop w:val="0"/>
      <w:marBottom w:val="0"/>
      <w:divBdr>
        <w:top w:val="none" w:sz="0" w:space="0" w:color="auto"/>
        <w:left w:val="none" w:sz="0" w:space="0" w:color="auto"/>
        <w:bottom w:val="none" w:sz="0" w:space="0" w:color="auto"/>
        <w:right w:val="none" w:sz="0" w:space="0" w:color="auto"/>
      </w:divBdr>
    </w:div>
    <w:div w:id="989093435">
      <w:bodyDiv w:val="1"/>
      <w:marLeft w:val="0"/>
      <w:marRight w:val="0"/>
      <w:marTop w:val="0"/>
      <w:marBottom w:val="0"/>
      <w:divBdr>
        <w:top w:val="none" w:sz="0" w:space="0" w:color="auto"/>
        <w:left w:val="none" w:sz="0" w:space="0" w:color="auto"/>
        <w:bottom w:val="none" w:sz="0" w:space="0" w:color="auto"/>
        <w:right w:val="none" w:sz="0" w:space="0" w:color="auto"/>
      </w:divBdr>
    </w:div>
    <w:div w:id="1343628525">
      <w:bodyDiv w:val="1"/>
      <w:marLeft w:val="0"/>
      <w:marRight w:val="0"/>
      <w:marTop w:val="0"/>
      <w:marBottom w:val="0"/>
      <w:divBdr>
        <w:top w:val="none" w:sz="0" w:space="0" w:color="auto"/>
        <w:left w:val="none" w:sz="0" w:space="0" w:color="auto"/>
        <w:bottom w:val="none" w:sz="0" w:space="0" w:color="auto"/>
        <w:right w:val="none" w:sz="0" w:space="0" w:color="auto"/>
      </w:divBdr>
    </w:div>
    <w:div w:id="16256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Pasientinformasjon%20enkel%20A4%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1E7D-1E39-49F4-8C97-EAC7039F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Pasientinformasjon enkel A4 VVHF</Template>
  <TotalTime>13</TotalTime>
  <Pages>2</Pages>
  <Words>583</Words>
  <Characters>3095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VVHF</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Wien</dc:creator>
  <cp:lastModifiedBy>Marianne Hynne Blakseth</cp:lastModifiedBy>
  <cp:revision>3</cp:revision>
  <cp:lastPrinted>2014-02-18T08:48:00Z</cp:lastPrinted>
  <dcterms:created xsi:type="dcterms:W3CDTF">2023-10-03T06:34:00Z</dcterms:created>
  <dcterms:modified xsi:type="dcterms:W3CDTF">2023-10-03T06:47:00Z</dcterms:modified>
</cp:coreProperties>
</file>